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4A345" w14:textId="3205068B" w:rsidR="00DC1B73" w:rsidRDefault="00DC1B73" w:rsidP="00D239C3">
      <w:pPr>
        <w:spacing w:after="120" w:line="240" w:lineRule="auto"/>
        <w:jc w:val="center"/>
        <w:rPr>
          <w:rFonts w:ascii="Arial Bold" w:hAnsi="Arial Bold" w:cs="Arial"/>
          <w:b/>
          <w:sz w:val="28"/>
        </w:rPr>
      </w:pPr>
      <w:r w:rsidRPr="00F01111">
        <w:rPr>
          <w:rFonts w:ascii="Arial Bold" w:hAnsi="Arial Bold" w:cs="Arial"/>
          <w:b/>
          <w:sz w:val="28"/>
        </w:rPr>
        <w:t>Classroom Teacher Survey</w:t>
      </w:r>
    </w:p>
    <w:p w14:paraId="671FF3BD" w14:textId="2EE40984" w:rsidR="007678BB" w:rsidRPr="00F01111" w:rsidRDefault="007678BB" w:rsidP="007678BB">
      <w:pPr>
        <w:spacing w:after="0" w:line="240" w:lineRule="auto"/>
        <w:jc w:val="center"/>
        <w:rPr>
          <w:rFonts w:ascii="Arial" w:hAnsi="Arial" w:cs="Arial"/>
          <w:b/>
          <w:caps/>
          <w:sz w:val="32"/>
        </w:rPr>
      </w:pPr>
      <w:r w:rsidRPr="00F01111">
        <w:rPr>
          <w:rFonts w:ascii="Arial" w:hAnsi="Arial" w:cs="Arial"/>
          <w:b/>
          <w:noProof/>
          <w:sz w:val="28"/>
        </w:rPr>
        <w:t>Illinois Migrant Education Program</w:t>
      </w:r>
      <w:r w:rsidRPr="007678BB">
        <w:rPr>
          <w:rFonts w:ascii="Arial" w:hAnsi="Arial" w:cs="Arial"/>
          <w:b/>
          <w:noProof/>
          <w:sz w:val="28"/>
        </w:rPr>
        <w:t xml:space="preserve"> 202</w:t>
      </w:r>
      <w:r w:rsidR="0060212F">
        <w:rPr>
          <w:rFonts w:ascii="Arial" w:hAnsi="Arial" w:cs="Arial"/>
          <w:b/>
          <w:noProof/>
          <w:sz w:val="28"/>
        </w:rPr>
        <w:t>3</w:t>
      </w:r>
      <w:r w:rsidRPr="007678BB">
        <w:rPr>
          <w:rFonts w:ascii="Arial" w:hAnsi="Arial" w:cs="Arial"/>
          <w:b/>
          <w:noProof/>
          <w:sz w:val="28"/>
        </w:rPr>
        <w:t>-2</w:t>
      </w:r>
      <w:r w:rsidR="0060212F">
        <w:rPr>
          <w:rFonts w:ascii="Arial" w:hAnsi="Arial" w:cs="Arial"/>
          <w:b/>
          <w:noProof/>
          <w:sz w:val="28"/>
        </w:rPr>
        <w:t>4</w:t>
      </w:r>
    </w:p>
    <w:p w14:paraId="5A984A3C" w14:textId="77777777" w:rsidR="003B1897" w:rsidRPr="005E2953" w:rsidRDefault="003B1897" w:rsidP="003B1897">
      <w:pPr>
        <w:spacing w:after="120" w:line="240" w:lineRule="auto"/>
        <w:rPr>
          <w:rFonts w:ascii="Arial Bold" w:hAnsi="Arial Bold" w:cs="Arial"/>
          <w:b/>
          <w:sz w:val="16"/>
        </w:rPr>
      </w:pPr>
    </w:p>
    <w:p w14:paraId="1F64B42B" w14:textId="77777777" w:rsidR="00D15B44" w:rsidRPr="003B1897" w:rsidRDefault="003B1897" w:rsidP="004D30C2">
      <w:pPr>
        <w:spacing w:after="120" w:line="240" w:lineRule="auto"/>
        <w:ind w:left="360"/>
        <w:rPr>
          <w:rFonts w:ascii="Arial Bold" w:hAnsi="Arial Bold" w:cs="Arial"/>
          <w:sz w:val="26"/>
        </w:rPr>
      </w:pPr>
      <w:r>
        <w:rPr>
          <w:rFonts w:ascii="Arial Bold" w:hAnsi="Arial Bold" w:cs="Arial"/>
          <w:sz w:val="26"/>
        </w:rPr>
        <w:t>Student:______________________</w:t>
      </w:r>
      <w:r w:rsidR="00FF37EE">
        <w:rPr>
          <w:rFonts w:ascii="Arial Bold" w:hAnsi="Arial Bold" w:cs="Arial"/>
          <w:sz w:val="26"/>
        </w:rPr>
        <w:t>_________</w:t>
      </w:r>
      <w:r>
        <w:rPr>
          <w:rFonts w:ascii="Arial Bold" w:hAnsi="Arial Bold" w:cs="Arial"/>
          <w:sz w:val="26"/>
        </w:rPr>
        <w:tab/>
        <w:t>Grade:________</w:t>
      </w:r>
      <w:r w:rsidR="00FF37EE">
        <w:rPr>
          <w:rFonts w:ascii="Arial Bold" w:hAnsi="Arial Bold" w:cs="Arial"/>
          <w:sz w:val="26"/>
        </w:rPr>
        <w:t>__</w:t>
      </w:r>
      <w:r>
        <w:rPr>
          <w:rFonts w:ascii="Arial Bold" w:hAnsi="Arial Bold" w:cs="Arial"/>
          <w:sz w:val="26"/>
        </w:rPr>
        <w:tab/>
        <w:t xml:space="preserve">PFS: </w:t>
      </w:r>
      <w:r>
        <w:rPr>
          <w:rFonts w:ascii="Arial Bold" w:hAnsi="Arial Bold" w:cs="Arial"/>
          <w:sz w:val="26"/>
        </w:rPr>
        <w:sym w:font="Wingdings" w:char="F06F"/>
      </w:r>
      <w:r>
        <w:rPr>
          <w:rFonts w:ascii="Arial Bold" w:hAnsi="Arial Bold" w:cs="Arial"/>
          <w:sz w:val="26"/>
        </w:rPr>
        <w:t xml:space="preserve">Yes    </w:t>
      </w:r>
      <w:r>
        <w:rPr>
          <w:rFonts w:ascii="Arial Bold" w:hAnsi="Arial Bold" w:cs="Arial"/>
          <w:sz w:val="26"/>
        </w:rPr>
        <w:sym w:font="Wingdings" w:char="F06F"/>
      </w:r>
      <w:r>
        <w:rPr>
          <w:rFonts w:ascii="Arial Bold" w:hAnsi="Arial Bold" w:cs="Arial"/>
          <w:sz w:val="26"/>
        </w:rPr>
        <w:t>No</w:t>
      </w:r>
      <w:r w:rsidR="00CC0035">
        <w:rPr>
          <w:rFonts w:ascii="Arial Bold" w:hAnsi="Arial Bold" w:cs="Arial"/>
          <w:sz w:val="26"/>
        </w:rPr>
        <w:t xml:space="preserve">    School Year:________</w:t>
      </w:r>
    </w:p>
    <w:tbl>
      <w:tblPr>
        <w:tblStyle w:val="TableGrid"/>
        <w:tblW w:w="0" w:type="auto"/>
        <w:tblInd w:w="432" w:type="dxa"/>
        <w:tblLayout w:type="fixed"/>
        <w:tblLook w:val="04A0" w:firstRow="1" w:lastRow="0" w:firstColumn="1" w:lastColumn="0" w:noHBand="0" w:noVBand="1"/>
      </w:tblPr>
      <w:tblGrid>
        <w:gridCol w:w="2505"/>
        <w:gridCol w:w="2625"/>
        <w:gridCol w:w="2430"/>
        <w:gridCol w:w="2430"/>
        <w:gridCol w:w="2745"/>
        <w:gridCol w:w="998"/>
        <w:gridCol w:w="953"/>
      </w:tblGrid>
      <w:tr w:rsidR="00DC1B73" w14:paraId="58C254FB" w14:textId="77777777" w:rsidTr="00383952">
        <w:trPr>
          <w:trHeight w:val="116"/>
        </w:trPr>
        <w:tc>
          <w:tcPr>
            <w:tcW w:w="2505" w:type="dxa"/>
            <w:shd w:val="clear" w:color="auto" w:fill="548DD4" w:themeFill="text2" w:themeFillTint="99"/>
            <w:vAlign w:val="center"/>
          </w:tcPr>
          <w:p w14:paraId="75609D53" w14:textId="77777777" w:rsidR="00DC1B73" w:rsidRPr="00DA3470" w:rsidRDefault="00DC1B73" w:rsidP="00280ECF">
            <w:pPr>
              <w:jc w:val="center"/>
              <w:rPr>
                <w:rFonts w:ascii="Arial Bold" w:hAnsi="Arial Bold" w:cs="Arial"/>
                <w:b/>
                <w:smallCaps/>
                <w:color w:val="FFFFFF" w:themeColor="background1"/>
              </w:rPr>
            </w:pPr>
            <w:r w:rsidRPr="00DC1B73">
              <w:rPr>
                <w:rFonts w:ascii="Arial Bold" w:hAnsi="Arial Bold" w:cs="Arial"/>
                <w:b/>
                <w:smallCaps/>
                <w:color w:val="FFFFFF" w:themeColor="background1"/>
                <w:sz w:val="26"/>
              </w:rPr>
              <w:t>MPO</w:t>
            </w:r>
          </w:p>
        </w:tc>
        <w:tc>
          <w:tcPr>
            <w:tcW w:w="12181" w:type="dxa"/>
            <w:gridSpan w:val="6"/>
            <w:shd w:val="clear" w:color="auto" w:fill="548DD4" w:themeFill="text2" w:themeFillTint="99"/>
            <w:vAlign w:val="center"/>
          </w:tcPr>
          <w:p w14:paraId="168072D7" w14:textId="77777777" w:rsidR="00DC1B73" w:rsidRPr="00DC1B73" w:rsidRDefault="00DC1B73" w:rsidP="00280ECF">
            <w:pPr>
              <w:rPr>
                <w:rFonts w:ascii="Arial Bold" w:hAnsi="Arial Bold" w:cs="Arial"/>
                <w:b/>
                <w:smallCaps/>
                <w:color w:val="FFFFFF" w:themeColor="background1"/>
                <w:sz w:val="27"/>
              </w:rPr>
            </w:pPr>
            <w:r w:rsidRPr="00DC1B73">
              <w:rPr>
                <w:rFonts w:ascii="Arial Bold" w:hAnsi="Arial Bold" w:cs="Arial"/>
                <w:b/>
                <w:smallCaps/>
                <w:color w:val="FFFFFF" w:themeColor="background1"/>
                <w:sz w:val="27"/>
                <w:szCs w:val="21"/>
              </w:rPr>
              <w:t>Did the student make a learning gain?</w:t>
            </w:r>
          </w:p>
        </w:tc>
      </w:tr>
      <w:tr w:rsidR="00045F19" w14:paraId="16197290" w14:textId="77777777" w:rsidTr="00383952">
        <w:tc>
          <w:tcPr>
            <w:tcW w:w="12735" w:type="dxa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24307D6" w14:textId="3D9BA3D5" w:rsidR="00045F19" w:rsidRPr="00FB06A3" w:rsidRDefault="007678BB" w:rsidP="00FB06A3">
            <w:pPr>
              <w:pStyle w:val="ListParagraph"/>
              <w:ind w:left="87"/>
              <w:rPr>
                <w:rFonts w:ascii="Arial" w:hAnsi="Arial" w:cs="Arial"/>
                <w:b/>
                <w:sz w:val="18"/>
              </w:rPr>
            </w:pPr>
            <w:r w:rsidRPr="007678BB">
              <w:rPr>
                <w:b/>
                <w:bCs/>
                <w:sz w:val="18"/>
                <w:szCs w:val="20"/>
              </w:rPr>
              <w:t>1b) By the end of the 202</w:t>
            </w:r>
            <w:r w:rsidR="0060212F">
              <w:rPr>
                <w:b/>
                <w:bCs/>
                <w:sz w:val="18"/>
                <w:szCs w:val="20"/>
              </w:rPr>
              <w:t>3</w:t>
            </w:r>
            <w:r w:rsidRPr="007678BB">
              <w:rPr>
                <w:b/>
                <w:bCs/>
                <w:sz w:val="18"/>
                <w:szCs w:val="20"/>
              </w:rPr>
              <w:t>-2</w:t>
            </w:r>
            <w:r w:rsidR="0060212F">
              <w:rPr>
                <w:b/>
                <w:bCs/>
                <w:sz w:val="18"/>
                <w:szCs w:val="20"/>
              </w:rPr>
              <w:t>4</w:t>
            </w:r>
            <w:r w:rsidRPr="007678BB">
              <w:rPr>
                <w:b/>
                <w:bCs/>
                <w:sz w:val="18"/>
                <w:szCs w:val="20"/>
              </w:rPr>
              <w:t xml:space="preserve"> reporting period, migratory students participating in the MEP regular year reading/literacy instructional services for at least 3 months will demonstrate a statistically significant gain (at the .05 level) in reading/literacy skills as measured by a classroom teacher survey that considers classroom performance, grades, and other indicators of reading/literacy achievement.</w:t>
            </w:r>
          </w:p>
        </w:tc>
        <w:tc>
          <w:tcPr>
            <w:tcW w:w="998" w:type="dxa"/>
            <w:vMerge w:val="restart"/>
            <w:shd w:val="clear" w:color="auto" w:fill="DBE5F1" w:themeFill="accent1" w:themeFillTint="33"/>
            <w:vAlign w:val="center"/>
          </w:tcPr>
          <w:p w14:paraId="509070BC" w14:textId="77777777" w:rsidR="00045F19" w:rsidRDefault="00DB2647" w:rsidP="008B7E70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>
              <w:rPr>
                <w:rFonts w:ascii="Arial" w:hAnsi="Arial" w:cs="Arial"/>
                <w:color w:val="FF0000"/>
                <w:sz w:val="18"/>
              </w:rPr>
              <w:t>First Rating</w:t>
            </w:r>
          </w:p>
          <w:p w14:paraId="5041CDE3" w14:textId="77777777" w:rsidR="00383952" w:rsidRPr="00045F19" w:rsidRDefault="00383952" w:rsidP="008B7E70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>
              <w:rPr>
                <w:rFonts w:ascii="Arial" w:hAnsi="Arial" w:cs="Arial"/>
                <w:color w:val="FF0000"/>
                <w:sz w:val="18"/>
              </w:rPr>
              <w:t>_______</w:t>
            </w:r>
            <w:r w:rsidRPr="00383952">
              <w:rPr>
                <w:rFonts w:ascii="Arial" w:hAnsi="Arial" w:cs="Arial"/>
                <w:color w:val="FF0000"/>
                <w:sz w:val="16"/>
                <w:szCs w:val="16"/>
              </w:rPr>
              <w:t>Date</w:t>
            </w:r>
          </w:p>
        </w:tc>
        <w:tc>
          <w:tcPr>
            <w:tcW w:w="953" w:type="dxa"/>
            <w:vMerge w:val="restart"/>
            <w:shd w:val="clear" w:color="auto" w:fill="DBE5F1" w:themeFill="accent1" w:themeFillTint="33"/>
            <w:vAlign w:val="center"/>
          </w:tcPr>
          <w:p w14:paraId="07846565" w14:textId="77777777" w:rsidR="00045F19" w:rsidRDefault="00DB2647" w:rsidP="008B7E70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>
              <w:rPr>
                <w:rFonts w:ascii="Arial" w:hAnsi="Arial" w:cs="Arial"/>
                <w:color w:val="FF0000"/>
                <w:sz w:val="18"/>
              </w:rPr>
              <w:t>Second Rating</w:t>
            </w:r>
          </w:p>
          <w:p w14:paraId="7D3284B1" w14:textId="77777777" w:rsidR="00383952" w:rsidRPr="00045F19" w:rsidRDefault="00383952" w:rsidP="008B7E70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>
              <w:rPr>
                <w:rFonts w:ascii="Arial" w:hAnsi="Arial" w:cs="Arial"/>
                <w:color w:val="FF0000"/>
                <w:sz w:val="18"/>
              </w:rPr>
              <w:t>_______</w:t>
            </w:r>
            <w:r w:rsidRPr="00383952">
              <w:rPr>
                <w:rFonts w:ascii="Arial" w:hAnsi="Arial" w:cs="Arial"/>
                <w:color w:val="FF0000"/>
                <w:sz w:val="16"/>
                <w:szCs w:val="16"/>
              </w:rPr>
              <w:t>Date</w:t>
            </w:r>
          </w:p>
        </w:tc>
      </w:tr>
      <w:tr w:rsidR="00045F19" w14:paraId="3DDF2DE8" w14:textId="77777777" w:rsidTr="00383952">
        <w:tc>
          <w:tcPr>
            <w:tcW w:w="2505" w:type="dxa"/>
            <w:shd w:val="clear" w:color="auto" w:fill="auto"/>
          </w:tcPr>
          <w:p w14:paraId="694CC651" w14:textId="77777777" w:rsidR="00045F19" w:rsidRPr="00DC1B73" w:rsidRDefault="00045F19" w:rsidP="004D30C2">
            <w:pPr>
              <w:shd w:val="clear" w:color="auto" w:fill="FFFFFF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INDICATOR</w:t>
            </w:r>
          </w:p>
        </w:tc>
        <w:tc>
          <w:tcPr>
            <w:tcW w:w="2625" w:type="dxa"/>
            <w:shd w:val="clear" w:color="auto" w:fill="auto"/>
          </w:tcPr>
          <w:p w14:paraId="4161009F" w14:textId="77777777" w:rsidR="00045F19" w:rsidRPr="00D239C3" w:rsidRDefault="00045F19" w:rsidP="00D239C3">
            <w:pPr>
              <w:ind w:left="33"/>
              <w:jc w:val="center"/>
              <w:rPr>
                <w:rFonts w:cs="Arial"/>
                <w:color w:val="FF0000"/>
                <w:sz w:val="18"/>
                <w:u w:val="single"/>
              </w:rPr>
            </w:pPr>
            <w:r>
              <w:rPr>
                <w:rFonts w:cs="Arial"/>
                <w:color w:val="FF0000"/>
                <w:sz w:val="18"/>
                <w:u w:val="single"/>
              </w:rPr>
              <w:t>0</w:t>
            </w:r>
            <w:r w:rsidRPr="00D239C3">
              <w:rPr>
                <w:rFonts w:cs="Arial"/>
                <w:color w:val="FF0000"/>
                <w:sz w:val="18"/>
                <w:u w:val="single"/>
              </w:rPr>
              <w:t xml:space="preserve"> P</w:t>
            </w:r>
            <w:r>
              <w:rPr>
                <w:rFonts w:cs="Arial"/>
                <w:color w:val="FF0000"/>
                <w:sz w:val="18"/>
                <w:u w:val="single"/>
              </w:rPr>
              <w:t>OINTS</w:t>
            </w:r>
          </w:p>
        </w:tc>
        <w:tc>
          <w:tcPr>
            <w:tcW w:w="2430" w:type="dxa"/>
            <w:shd w:val="clear" w:color="auto" w:fill="auto"/>
          </w:tcPr>
          <w:p w14:paraId="41619C84" w14:textId="77777777" w:rsidR="00045F19" w:rsidRPr="00D239C3" w:rsidRDefault="00045F19" w:rsidP="00D239C3">
            <w:pPr>
              <w:pStyle w:val="ListParagraph"/>
              <w:ind w:left="213"/>
              <w:jc w:val="center"/>
              <w:rPr>
                <w:rFonts w:cs="Arial"/>
                <w:color w:val="FF0000"/>
                <w:sz w:val="18"/>
                <w:u w:val="single"/>
              </w:rPr>
            </w:pPr>
            <w:r w:rsidRPr="00D239C3">
              <w:rPr>
                <w:rFonts w:cs="Arial"/>
                <w:color w:val="FF0000"/>
                <w:sz w:val="18"/>
                <w:u w:val="single"/>
              </w:rPr>
              <w:t xml:space="preserve">1 </w:t>
            </w:r>
            <w:r>
              <w:rPr>
                <w:rFonts w:cs="Arial"/>
                <w:color w:val="FF0000"/>
                <w:sz w:val="18"/>
                <w:u w:val="single"/>
              </w:rPr>
              <w:t>POINT</w:t>
            </w:r>
          </w:p>
        </w:tc>
        <w:tc>
          <w:tcPr>
            <w:tcW w:w="2430" w:type="dxa"/>
            <w:shd w:val="clear" w:color="auto" w:fill="auto"/>
          </w:tcPr>
          <w:p w14:paraId="58BE5C1A" w14:textId="77777777" w:rsidR="00045F19" w:rsidRPr="00D239C3" w:rsidRDefault="00045F19" w:rsidP="00D239C3">
            <w:pPr>
              <w:ind w:left="33"/>
              <w:jc w:val="center"/>
              <w:rPr>
                <w:rFonts w:cs="Arial"/>
                <w:color w:val="FF0000"/>
                <w:sz w:val="18"/>
                <w:u w:val="single"/>
              </w:rPr>
            </w:pPr>
            <w:r>
              <w:rPr>
                <w:rFonts w:cs="Arial"/>
                <w:color w:val="FF0000"/>
                <w:sz w:val="18"/>
                <w:u w:val="single"/>
              </w:rPr>
              <w:t>2 POINTS</w:t>
            </w:r>
          </w:p>
        </w:tc>
        <w:tc>
          <w:tcPr>
            <w:tcW w:w="2745" w:type="dxa"/>
            <w:shd w:val="clear" w:color="auto" w:fill="auto"/>
          </w:tcPr>
          <w:p w14:paraId="19E03DB8" w14:textId="77777777" w:rsidR="00045F19" w:rsidRPr="00D239C3" w:rsidRDefault="00045F19" w:rsidP="00D239C3">
            <w:pPr>
              <w:ind w:left="33"/>
              <w:jc w:val="center"/>
              <w:rPr>
                <w:rFonts w:cs="Arial"/>
                <w:color w:val="FF0000"/>
                <w:sz w:val="18"/>
                <w:u w:val="single"/>
              </w:rPr>
            </w:pPr>
            <w:r>
              <w:rPr>
                <w:rFonts w:cs="Arial"/>
                <w:color w:val="FF0000"/>
                <w:sz w:val="18"/>
                <w:u w:val="single"/>
              </w:rPr>
              <w:t>3 POINTS</w:t>
            </w:r>
          </w:p>
        </w:tc>
        <w:tc>
          <w:tcPr>
            <w:tcW w:w="998" w:type="dxa"/>
            <w:vMerge/>
            <w:shd w:val="clear" w:color="auto" w:fill="auto"/>
          </w:tcPr>
          <w:p w14:paraId="4AAC8160" w14:textId="77777777" w:rsidR="00045F19" w:rsidRDefault="00045F19" w:rsidP="00D239C3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14:paraId="56EC2F4B" w14:textId="77777777" w:rsidR="00045F19" w:rsidRDefault="00045F19" w:rsidP="00D239C3">
            <w:pPr>
              <w:jc w:val="center"/>
              <w:rPr>
                <w:rFonts w:cs="Arial"/>
                <w:sz w:val="18"/>
              </w:rPr>
            </w:pPr>
          </w:p>
        </w:tc>
      </w:tr>
      <w:tr w:rsidR="00045F19" w14:paraId="4FAF6B51" w14:textId="77777777" w:rsidTr="00383952">
        <w:tc>
          <w:tcPr>
            <w:tcW w:w="2505" w:type="dxa"/>
            <w:shd w:val="clear" w:color="auto" w:fill="auto"/>
          </w:tcPr>
          <w:p w14:paraId="35F0F912" w14:textId="42D038EC" w:rsidR="00045F19" w:rsidRPr="00DC1B73" w:rsidRDefault="00045F19" w:rsidP="00DC1B73">
            <w:pPr>
              <w:shd w:val="clear" w:color="auto" w:fill="FFFFFF"/>
              <w:rPr>
                <w:rFonts w:cs="Arial"/>
              </w:rPr>
            </w:pPr>
            <w:r w:rsidRPr="00DC1B73">
              <w:rPr>
                <w:rFonts w:cs="Arial"/>
                <w:sz w:val="18"/>
              </w:rPr>
              <w:t xml:space="preserve">Based on observed </w:t>
            </w:r>
            <w:r w:rsidRPr="00DC1B73">
              <w:rPr>
                <w:rFonts w:cs="Arial"/>
                <w:b/>
                <w:sz w:val="18"/>
              </w:rPr>
              <w:t xml:space="preserve">classroom </w:t>
            </w:r>
            <w:r w:rsidR="004828DE">
              <w:rPr>
                <w:rFonts w:cs="Arial"/>
                <w:b/>
                <w:sz w:val="18"/>
              </w:rPr>
              <w:t>participation and attendance</w:t>
            </w:r>
            <w:r>
              <w:rPr>
                <w:rFonts w:cs="Arial"/>
                <w:sz w:val="18"/>
              </w:rPr>
              <w:t xml:space="preserve"> in </w:t>
            </w:r>
            <w:r w:rsidRPr="00DC1B73">
              <w:rPr>
                <w:rFonts w:cs="Arial"/>
                <w:sz w:val="18"/>
              </w:rPr>
              <w:t xml:space="preserve">reading/literacy: </w:t>
            </w:r>
          </w:p>
        </w:tc>
        <w:tc>
          <w:tcPr>
            <w:tcW w:w="2625" w:type="dxa"/>
            <w:shd w:val="clear" w:color="auto" w:fill="auto"/>
          </w:tcPr>
          <w:p w14:paraId="788FEE91" w14:textId="77777777" w:rsidR="00045F19" w:rsidRPr="003B1897" w:rsidRDefault="003B1897" w:rsidP="003B1897">
            <w:pPr>
              <w:pStyle w:val="ListParagraph"/>
              <w:numPr>
                <w:ilvl w:val="0"/>
                <w:numId w:val="11"/>
              </w:numPr>
              <w:ind w:left="121" w:hanging="121"/>
              <w:rPr>
                <w:rFonts w:cs="Arial"/>
                <w:sz w:val="18"/>
              </w:rPr>
            </w:pPr>
            <w:r w:rsidRPr="003B1897">
              <w:rPr>
                <w:rFonts w:cs="Arial"/>
                <w:sz w:val="18"/>
              </w:rPr>
              <w:t>Substantially below average participation, attendance, and classwork.</w:t>
            </w:r>
          </w:p>
        </w:tc>
        <w:tc>
          <w:tcPr>
            <w:tcW w:w="2430" w:type="dxa"/>
            <w:shd w:val="clear" w:color="auto" w:fill="auto"/>
          </w:tcPr>
          <w:p w14:paraId="44C0385F" w14:textId="77777777" w:rsidR="00045F19" w:rsidRPr="00FB06A3" w:rsidRDefault="003B1897" w:rsidP="003B1897">
            <w:pPr>
              <w:pStyle w:val="ListParagraph"/>
              <w:numPr>
                <w:ilvl w:val="0"/>
                <w:numId w:val="11"/>
              </w:numPr>
              <w:ind w:left="121" w:hanging="121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Below average participation, attendance, and classwork.</w:t>
            </w:r>
          </w:p>
        </w:tc>
        <w:tc>
          <w:tcPr>
            <w:tcW w:w="2430" w:type="dxa"/>
            <w:shd w:val="clear" w:color="auto" w:fill="auto"/>
          </w:tcPr>
          <w:p w14:paraId="1D3F6C8E" w14:textId="77777777" w:rsidR="00045F19" w:rsidRPr="00FB06A3" w:rsidRDefault="003B1897" w:rsidP="003B1897">
            <w:pPr>
              <w:pStyle w:val="ListParagraph"/>
              <w:numPr>
                <w:ilvl w:val="0"/>
                <w:numId w:val="11"/>
              </w:numPr>
              <w:ind w:left="121" w:hanging="121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Average participation, attendance, and classwork.</w:t>
            </w:r>
          </w:p>
        </w:tc>
        <w:tc>
          <w:tcPr>
            <w:tcW w:w="2745" w:type="dxa"/>
            <w:shd w:val="clear" w:color="auto" w:fill="auto"/>
          </w:tcPr>
          <w:p w14:paraId="25344779" w14:textId="77777777" w:rsidR="00045F19" w:rsidRPr="00FB06A3" w:rsidRDefault="003B1897" w:rsidP="003B1897">
            <w:pPr>
              <w:pStyle w:val="ListParagraph"/>
              <w:numPr>
                <w:ilvl w:val="0"/>
                <w:numId w:val="11"/>
              </w:numPr>
              <w:ind w:left="121" w:hanging="121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Above average participation, attendance, and classwork.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1A6B629" w14:textId="77777777" w:rsidR="00045F19" w:rsidRPr="00DC1B73" w:rsidRDefault="00045F19" w:rsidP="00045F19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53A72E7E" w14:textId="77777777" w:rsidR="00045F19" w:rsidRPr="00DC1B73" w:rsidRDefault="00045F19" w:rsidP="00045F19">
            <w:pPr>
              <w:jc w:val="center"/>
              <w:rPr>
                <w:rFonts w:cs="Arial"/>
                <w:sz w:val="18"/>
              </w:rPr>
            </w:pPr>
          </w:p>
        </w:tc>
      </w:tr>
      <w:tr w:rsidR="00045F19" w14:paraId="17574926" w14:textId="77777777" w:rsidTr="00383952">
        <w:tc>
          <w:tcPr>
            <w:tcW w:w="2505" w:type="dxa"/>
          </w:tcPr>
          <w:p w14:paraId="17B4F093" w14:textId="77777777" w:rsidR="00045F19" w:rsidRPr="00CD3277" w:rsidRDefault="00045F19" w:rsidP="00B900E5">
            <w:pPr>
              <w:shd w:val="clear" w:color="auto" w:fill="FFFFFF"/>
              <w:rPr>
                <w:rFonts w:ascii="Arial" w:hAnsi="Arial" w:cs="Arial"/>
              </w:rPr>
            </w:pPr>
            <w:r w:rsidRPr="00DC1B73">
              <w:rPr>
                <w:rFonts w:cs="Arial"/>
                <w:sz w:val="18"/>
              </w:rPr>
              <w:t>Based on</w:t>
            </w:r>
            <w:r>
              <w:rPr>
                <w:rFonts w:cs="Arial"/>
                <w:sz w:val="18"/>
              </w:rPr>
              <w:t xml:space="preserve"> reading/ literacy </w:t>
            </w:r>
            <w:r w:rsidRPr="00DC1B73">
              <w:rPr>
                <w:rFonts w:cs="Arial"/>
                <w:b/>
                <w:sz w:val="18"/>
              </w:rPr>
              <w:t>grades</w:t>
            </w:r>
            <w:r>
              <w:rPr>
                <w:rFonts w:cs="Arial"/>
                <w:sz w:val="18"/>
              </w:rPr>
              <w:t>:</w:t>
            </w:r>
          </w:p>
        </w:tc>
        <w:tc>
          <w:tcPr>
            <w:tcW w:w="2625" w:type="dxa"/>
          </w:tcPr>
          <w:p w14:paraId="137DEB55" w14:textId="77777777" w:rsidR="00045F19" w:rsidRPr="00FB06A3" w:rsidRDefault="00045F19" w:rsidP="003B1897">
            <w:pPr>
              <w:pStyle w:val="ListParagraph"/>
              <w:numPr>
                <w:ilvl w:val="0"/>
                <w:numId w:val="11"/>
              </w:numPr>
              <w:ind w:left="121" w:hanging="121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The student’s classroom grades were substantially below average</w:t>
            </w:r>
          </w:p>
        </w:tc>
        <w:tc>
          <w:tcPr>
            <w:tcW w:w="2430" w:type="dxa"/>
            <w:shd w:val="clear" w:color="auto" w:fill="FFFFFF" w:themeFill="background1"/>
          </w:tcPr>
          <w:p w14:paraId="60B9CAA2" w14:textId="77777777" w:rsidR="00045F19" w:rsidRPr="00FB06A3" w:rsidRDefault="00045F19" w:rsidP="003B1897">
            <w:pPr>
              <w:pStyle w:val="ListParagraph"/>
              <w:numPr>
                <w:ilvl w:val="0"/>
                <w:numId w:val="11"/>
              </w:numPr>
              <w:ind w:left="121" w:hanging="121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The student ‘s classroom grades were below average</w:t>
            </w:r>
          </w:p>
        </w:tc>
        <w:tc>
          <w:tcPr>
            <w:tcW w:w="2430" w:type="dxa"/>
            <w:shd w:val="clear" w:color="auto" w:fill="FFFFFF" w:themeFill="background1"/>
          </w:tcPr>
          <w:p w14:paraId="529F8FE1" w14:textId="77777777" w:rsidR="00045F19" w:rsidRPr="003B1897" w:rsidRDefault="00045F19" w:rsidP="003B1897">
            <w:pPr>
              <w:pStyle w:val="ListParagraph"/>
              <w:numPr>
                <w:ilvl w:val="0"/>
                <w:numId w:val="11"/>
              </w:numPr>
              <w:ind w:left="121" w:hanging="121"/>
              <w:rPr>
                <w:rFonts w:cs="Arial"/>
                <w:sz w:val="18"/>
              </w:rPr>
            </w:pPr>
            <w:r w:rsidRPr="00045F19">
              <w:rPr>
                <w:rFonts w:cs="Arial"/>
                <w:sz w:val="18"/>
              </w:rPr>
              <w:t>The student ‘s class-room grades were average</w:t>
            </w:r>
          </w:p>
        </w:tc>
        <w:tc>
          <w:tcPr>
            <w:tcW w:w="2745" w:type="dxa"/>
            <w:shd w:val="clear" w:color="auto" w:fill="FFFFFF" w:themeFill="background1"/>
          </w:tcPr>
          <w:p w14:paraId="4E5F7B36" w14:textId="77777777" w:rsidR="00045F19" w:rsidRPr="003B1897" w:rsidRDefault="00045F19" w:rsidP="003B1897">
            <w:pPr>
              <w:pStyle w:val="ListParagraph"/>
              <w:numPr>
                <w:ilvl w:val="0"/>
                <w:numId w:val="11"/>
              </w:numPr>
              <w:ind w:left="121" w:hanging="121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The student ‘s classroom grades were above average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006A39B" w14:textId="77777777" w:rsidR="00045F19" w:rsidRPr="00045F19" w:rsidRDefault="00045F19" w:rsidP="00045F19">
            <w:pPr>
              <w:ind w:left="33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59BF34BE" w14:textId="77777777" w:rsidR="00045F19" w:rsidRPr="00045F19" w:rsidRDefault="00045F19" w:rsidP="00045F19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45F19" w14:paraId="4091A3F4" w14:textId="77777777" w:rsidTr="00383952">
        <w:tc>
          <w:tcPr>
            <w:tcW w:w="2505" w:type="dxa"/>
          </w:tcPr>
          <w:p w14:paraId="0A9DEE68" w14:textId="77777777" w:rsidR="00045F19" w:rsidRPr="00CD3277" w:rsidRDefault="00045F19" w:rsidP="00B900E5">
            <w:pPr>
              <w:shd w:val="clear" w:color="auto" w:fill="FFFFFF"/>
              <w:rPr>
                <w:rFonts w:ascii="Arial" w:hAnsi="Arial" w:cs="Arial"/>
              </w:rPr>
            </w:pPr>
            <w:r w:rsidRPr="00DC1B73">
              <w:rPr>
                <w:rFonts w:cs="Arial"/>
                <w:sz w:val="18"/>
              </w:rPr>
              <w:t>Based on</w:t>
            </w:r>
            <w:r>
              <w:rPr>
                <w:rFonts w:cs="Arial"/>
                <w:sz w:val="18"/>
              </w:rPr>
              <w:t xml:space="preserve"> reading/ literacy </w:t>
            </w:r>
            <w:r>
              <w:rPr>
                <w:rFonts w:cs="Arial"/>
                <w:b/>
                <w:sz w:val="18"/>
              </w:rPr>
              <w:t>achievement on curriculum-based assessments</w:t>
            </w:r>
            <w:r>
              <w:rPr>
                <w:rFonts w:cs="Arial"/>
                <w:sz w:val="18"/>
              </w:rPr>
              <w:t>:</w:t>
            </w:r>
          </w:p>
        </w:tc>
        <w:tc>
          <w:tcPr>
            <w:tcW w:w="2625" w:type="dxa"/>
          </w:tcPr>
          <w:p w14:paraId="67CFB6B7" w14:textId="77777777" w:rsidR="00045F19" w:rsidRPr="003B1897" w:rsidRDefault="00045F19" w:rsidP="003B1897">
            <w:pPr>
              <w:pStyle w:val="ListParagraph"/>
              <w:numPr>
                <w:ilvl w:val="0"/>
                <w:numId w:val="11"/>
              </w:numPr>
              <w:ind w:left="121" w:hanging="121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The student’s achievement was substantially below average</w:t>
            </w:r>
          </w:p>
        </w:tc>
        <w:tc>
          <w:tcPr>
            <w:tcW w:w="2430" w:type="dxa"/>
            <w:shd w:val="clear" w:color="auto" w:fill="FFFFFF" w:themeFill="background1"/>
          </w:tcPr>
          <w:p w14:paraId="26A16765" w14:textId="77777777" w:rsidR="00045F19" w:rsidRPr="003B1897" w:rsidRDefault="00045F19" w:rsidP="003B1897">
            <w:pPr>
              <w:pStyle w:val="ListParagraph"/>
              <w:numPr>
                <w:ilvl w:val="0"/>
                <w:numId w:val="11"/>
              </w:numPr>
              <w:ind w:left="121" w:hanging="121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The student ‘s achievement was below average</w:t>
            </w:r>
          </w:p>
        </w:tc>
        <w:tc>
          <w:tcPr>
            <w:tcW w:w="2430" w:type="dxa"/>
            <w:shd w:val="clear" w:color="auto" w:fill="FFFFFF" w:themeFill="background1"/>
          </w:tcPr>
          <w:p w14:paraId="19084A29" w14:textId="77777777" w:rsidR="00045F19" w:rsidRPr="003B1897" w:rsidRDefault="00045F19" w:rsidP="003B1897">
            <w:pPr>
              <w:pStyle w:val="ListParagraph"/>
              <w:numPr>
                <w:ilvl w:val="0"/>
                <w:numId w:val="11"/>
              </w:numPr>
              <w:ind w:left="121" w:hanging="121"/>
              <w:rPr>
                <w:rFonts w:cs="Arial"/>
                <w:sz w:val="18"/>
              </w:rPr>
            </w:pPr>
            <w:r w:rsidRPr="003B1897">
              <w:rPr>
                <w:rFonts w:cs="Arial"/>
                <w:sz w:val="18"/>
              </w:rPr>
              <w:t>The student ‘s achievement was average</w:t>
            </w:r>
          </w:p>
        </w:tc>
        <w:tc>
          <w:tcPr>
            <w:tcW w:w="2745" w:type="dxa"/>
            <w:shd w:val="clear" w:color="auto" w:fill="FFFFFF" w:themeFill="background1"/>
          </w:tcPr>
          <w:p w14:paraId="6E11D0C5" w14:textId="77777777" w:rsidR="00045F19" w:rsidRPr="003B1897" w:rsidRDefault="00045F19" w:rsidP="003B1897">
            <w:pPr>
              <w:pStyle w:val="ListParagraph"/>
              <w:numPr>
                <w:ilvl w:val="0"/>
                <w:numId w:val="11"/>
              </w:numPr>
              <w:ind w:left="121" w:hanging="121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The student ‘s achievement was  above average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C831984" w14:textId="77777777" w:rsidR="00045F19" w:rsidRPr="00045F19" w:rsidRDefault="00045F19" w:rsidP="00045F19">
            <w:pPr>
              <w:ind w:left="33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0C76B1DA" w14:textId="77777777" w:rsidR="00045F19" w:rsidRPr="00045F19" w:rsidRDefault="00045F19" w:rsidP="00045F19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45F19" w14:paraId="580D47E0" w14:textId="77777777" w:rsidTr="00383952">
        <w:trPr>
          <w:trHeight w:val="233"/>
        </w:trPr>
        <w:tc>
          <w:tcPr>
            <w:tcW w:w="12735" w:type="dxa"/>
            <w:gridSpan w:val="5"/>
            <w:tcBorders>
              <w:bottom w:val="single" w:sz="4" w:space="0" w:color="auto"/>
            </w:tcBorders>
            <w:shd w:val="clear" w:color="auto" w:fill="FFFFCC"/>
            <w:vAlign w:val="bottom"/>
          </w:tcPr>
          <w:p w14:paraId="2E4BA47A" w14:textId="77777777" w:rsidR="00045F19" w:rsidRPr="00383952" w:rsidRDefault="00045F19" w:rsidP="00383952">
            <w:pPr>
              <w:pStyle w:val="ListParagraph"/>
              <w:ind w:left="21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3952">
              <w:rPr>
                <w:rFonts w:cs="Arial"/>
                <w:b/>
                <w:sz w:val="24"/>
                <w:szCs w:val="24"/>
              </w:rPr>
              <w:t>TOTAL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F1B82F" w14:textId="77777777" w:rsidR="00FF37EE" w:rsidRDefault="00FF37EE" w:rsidP="00383952">
            <w:pPr>
              <w:rPr>
                <w:rFonts w:ascii="Arial" w:hAnsi="Arial" w:cs="Arial"/>
                <w:b/>
                <w:sz w:val="18"/>
              </w:rPr>
            </w:pPr>
          </w:p>
          <w:p w14:paraId="2233B114" w14:textId="77777777" w:rsidR="00383952" w:rsidRPr="00045F19" w:rsidRDefault="00383952" w:rsidP="00383952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1D031D" w14:textId="77777777" w:rsidR="00045F19" w:rsidRPr="00045F19" w:rsidRDefault="00045F19" w:rsidP="00045F19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5E2953" w14:paraId="11FE2F89" w14:textId="77777777" w:rsidTr="00383952">
        <w:trPr>
          <w:trHeight w:val="620"/>
        </w:trPr>
        <w:tc>
          <w:tcPr>
            <w:tcW w:w="12735" w:type="dxa"/>
            <w:gridSpan w:val="5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08B3C23" w14:textId="0F960D14" w:rsidR="005E2953" w:rsidRPr="00FB06A3" w:rsidRDefault="007678BB" w:rsidP="00FB06A3">
            <w:pPr>
              <w:ind w:left="87"/>
              <w:rPr>
                <w:rFonts w:ascii="Arial" w:hAnsi="Arial" w:cs="Arial"/>
                <w:b/>
                <w:sz w:val="18"/>
              </w:rPr>
            </w:pPr>
            <w:r w:rsidRPr="007678BB">
              <w:rPr>
                <w:b/>
                <w:bCs/>
                <w:sz w:val="18"/>
                <w:szCs w:val="20"/>
              </w:rPr>
              <w:t xml:space="preserve">1d) By the end of the </w:t>
            </w:r>
            <w:r w:rsidR="0060212F" w:rsidRPr="0060212F">
              <w:rPr>
                <w:b/>
                <w:bCs/>
                <w:sz w:val="18"/>
                <w:szCs w:val="20"/>
              </w:rPr>
              <w:t xml:space="preserve">2023-24 </w:t>
            </w:r>
            <w:r w:rsidRPr="007678BB">
              <w:rPr>
                <w:b/>
                <w:bCs/>
                <w:sz w:val="18"/>
                <w:szCs w:val="20"/>
              </w:rPr>
              <w:t xml:space="preserve">reporting period, migratory students participating in the MEP regular year math instructional services for at least 3 months will demonstrate a statistically significant gain (at the .05 level) in math skills as measured by a classroom teacher survey that considers classroom performance, grades, and other indicators of math.  </w:t>
            </w:r>
          </w:p>
        </w:tc>
        <w:tc>
          <w:tcPr>
            <w:tcW w:w="998" w:type="dxa"/>
            <w:vMerge w:val="restart"/>
            <w:shd w:val="clear" w:color="auto" w:fill="C6D9F1" w:themeFill="text2" w:themeFillTint="33"/>
            <w:vAlign w:val="center"/>
          </w:tcPr>
          <w:p w14:paraId="488EC36F" w14:textId="77777777" w:rsidR="005E2953" w:rsidRDefault="005E2953" w:rsidP="00884B20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>
              <w:rPr>
                <w:rFonts w:ascii="Arial" w:hAnsi="Arial" w:cs="Arial"/>
                <w:color w:val="FF0000"/>
                <w:sz w:val="18"/>
              </w:rPr>
              <w:t>First Rating</w:t>
            </w:r>
          </w:p>
          <w:p w14:paraId="27EC666C" w14:textId="77777777" w:rsidR="00383952" w:rsidRPr="00045F19" w:rsidRDefault="00383952" w:rsidP="00884B20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>
              <w:rPr>
                <w:rFonts w:ascii="Arial" w:hAnsi="Arial" w:cs="Arial"/>
                <w:color w:val="FF0000"/>
                <w:sz w:val="18"/>
              </w:rPr>
              <w:t>_______</w:t>
            </w:r>
            <w:r w:rsidRPr="00383952">
              <w:rPr>
                <w:rFonts w:ascii="Arial" w:hAnsi="Arial" w:cs="Arial"/>
                <w:color w:val="FF0000"/>
                <w:sz w:val="16"/>
                <w:szCs w:val="16"/>
              </w:rPr>
              <w:t>Date</w:t>
            </w:r>
          </w:p>
        </w:tc>
        <w:tc>
          <w:tcPr>
            <w:tcW w:w="953" w:type="dxa"/>
            <w:vMerge w:val="restart"/>
            <w:shd w:val="clear" w:color="auto" w:fill="C6D9F1" w:themeFill="text2" w:themeFillTint="33"/>
            <w:vAlign w:val="center"/>
          </w:tcPr>
          <w:p w14:paraId="332202B2" w14:textId="77777777" w:rsidR="005E2953" w:rsidRDefault="005E2953" w:rsidP="00884B20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>
              <w:rPr>
                <w:rFonts w:ascii="Arial" w:hAnsi="Arial" w:cs="Arial"/>
                <w:color w:val="FF0000"/>
                <w:sz w:val="18"/>
              </w:rPr>
              <w:t>Second Rating</w:t>
            </w:r>
          </w:p>
          <w:p w14:paraId="3ACE28C0" w14:textId="77777777" w:rsidR="00383952" w:rsidRPr="00045F19" w:rsidRDefault="00383952" w:rsidP="00884B20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>
              <w:rPr>
                <w:rFonts w:ascii="Arial" w:hAnsi="Arial" w:cs="Arial"/>
                <w:color w:val="FF0000"/>
                <w:sz w:val="18"/>
              </w:rPr>
              <w:t>_______</w:t>
            </w:r>
            <w:r w:rsidRPr="00383952">
              <w:rPr>
                <w:rFonts w:ascii="Arial" w:hAnsi="Arial" w:cs="Arial"/>
                <w:color w:val="FF0000"/>
                <w:sz w:val="16"/>
                <w:szCs w:val="16"/>
              </w:rPr>
              <w:t>Date</w:t>
            </w:r>
          </w:p>
        </w:tc>
      </w:tr>
      <w:tr w:rsidR="003B1897" w14:paraId="533F38F5" w14:textId="77777777" w:rsidTr="00383952">
        <w:tc>
          <w:tcPr>
            <w:tcW w:w="2505" w:type="dxa"/>
            <w:shd w:val="clear" w:color="auto" w:fill="auto"/>
          </w:tcPr>
          <w:p w14:paraId="5F724FD1" w14:textId="77777777" w:rsidR="003B1897" w:rsidRPr="00DC1B73" w:rsidRDefault="003B1897" w:rsidP="004D30C2">
            <w:pPr>
              <w:shd w:val="clear" w:color="auto" w:fill="FFFFFF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INDICATOR</w:t>
            </w:r>
          </w:p>
        </w:tc>
        <w:tc>
          <w:tcPr>
            <w:tcW w:w="2625" w:type="dxa"/>
            <w:shd w:val="clear" w:color="auto" w:fill="auto"/>
          </w:tcPr>
          <w:p w14:paraId="3F6CF5D8" w14:textId="77777777" w:rsidR="003B1897" w:rsidRPr="00D239C3" w:rsidRDefault="003B1897" w:rsidP="00343B8C">
            <w:pPr>
              <w:ind w:left="33"/>
              <w:jc w:val="center"/>
              <w:rPr>
                <w:rFonts w:cs="Arial"/>
                <w:color w:val="FF0000"/>
                <w:sz w:val="18"/>
                <w:u w:val="single"/>
              </w:rPr>
            </w:pPr>
            <w:r>
              <w:rPr>
                <w:rFonts w:cs="Arial"/>
                <w:color w:val="FF0000"/>
                <w:sz w:val="18"/>
                <w:u w:val="single"/>
              </w:rPr>
              <w:t>0</w:t>
            </w:r>
            <w:r w:rsidRPr="00D239C3">
              <w:rPr>
                <w:rFonts w:cs="Arial"/>
                <w:color w:val="FF0000"/>
                <w:sz w:val="18"/>
                <w:u w:val="single"/>
              </w:rPr>
              <w:t xml:space="preserve"> P</w:t>
            </w:r>
            <w:r>
              <w:rPr>
                <w:rFonts w:cs="Arial"/>
                <w:color w:val="FF0000"/>
                <w:sz w:val="18"/>
                <w:u w:val="single"/>
              </w:rPr>
              <w:t>OINTS</w:t>
            </w:r>
          </w:p>
        </w:tc>
        <w:tc>
          <w:tcPr>
            <w:tcW w:w="2430" w:type="dxa"/>
            <w:shd w:val="clear" w:color="auto" w:fill="auto"/>
          </w:tcPr>
          <w:p w14:paraId="52202F0B" w14:textId="77777777" w:rsidR="003B1897" w:rsidRPr="00D239C3" w:rsidRDefault="003B1897" w:rsidP="00343B8C">
            <w:pPr>
              <w:pStyle w:val="ListParagraph"/>
              <w:ind w:left="213"/>
              <w:jc w:val="center"/>
              <w:rPr>
                <w:rFonts w:cs="Arial"/>
                <w:color w:val="FF0000"/>
                <w:sz w:val="18"/>
                <w:u w:val="single"/>
              </w:rPr>
            </w:pPr>
            <w:r w:rsidRPr="00D239C3">
              <w:rPr>
                <w:rFonts w:cs="Arial"/>
                <w:color w:val="FF0000"/>
                <w:sz w:val="18"/>
                <w:u w:val="single"/>
              </w:rPr>
              <w:t xml:space="preserve">1 </w:t>
            </w:r>
            <w:r>
              <w:rPr>
                <w:rFonts w:cs="Arial"/>
                <w:color w:val="FF0000"/>
                <w:sz w:val="18"/>
                <w:u w:val="single"/>
              </w:rPr>
              <w:t>POINT</w:t>
            </w:r>
          </w:p>
        </w:tc>
        <w:tc>
          <w:tcPr>
            <w:tcW w:w="2430" w:type="dxa"/>
            <w:shd w:val="clear" w:color="auto" w:fill="auto"/>
          </w:tcPr>
          <w:p w14:paraId="37B98F17" w14:textId="77777777" w:rsidR="003B1897" w:rsidRPr="00D239C3" w:rsidRDefault="003B1897" w:rsidP="00D344EA">
            <w:pPr>
              <w:ind w:left="33"/>
              <w:jc w:val="center"/>
              <w:rPr>
                <w:rFonts w:cs="Arial"/>
                <w:color w:val="FF0000"/>
                <w:sz w:val="18"/>
                <w:u w:val="single"/>
              </w:rPr>
            </w:pPr>
            <w:r>
              <w:rPr>
                <w:rFonts w:cs="Arial"/>
                <w:color w:val="FF0000"/>
                <w:sz w:val="18"/>
                <w:u w:val="single"/>
              </w:rPr>
              <w:t>2 POINTS</w:t>
            </w:r>
          </w:p>
        </w:tc>
        <w:tc>
          <w:tcPr>
            <w:tcW w:w="2745" w:type="dxa"/>
            <w:shd w:val="clear" w:color="auto" w:fill="auto"/>
          </w:tcPr>
          <w:p w14:paraId="64B333E1" w14:textId="77777777" w:rsidR="003B1897" w:rsidRPr="00D239C3" w:rsidRDefault="003B1897" w:rsidP="00D344EA">
            <w:pPr>
              <w:ind w:left="33"/>
              <w:jc w:val="center"/>
              <w:rPr>
                <w:rFonts w:cs="Arial"/>
                <w:color w:val="FF0000"/>
                <w:sz w:val="18"/>
                <w:u w:val="single"/>
              </w:rPr>
            </w:pPr>
            <w:r>
              <w:rPr>
                <w:rFonts w:cs="Arial"/>
                <w:color w:val="FF0000"/>
                <w:sz w:val="18"/>
                <w:u w:val="single"/>
              </w:rPr>
              <w:t>3 POINTS</w:t>
            </w:r>
          </w:p>
        </w:tc>
        <w:tc>
          <w:tcPr>
            <w:tcW w:w="998" w:type="dxa"/>
            <w:vMerge/>
            <w:shd w:val="clear" w:color="auto" w:fill="auto"/>
            <w:vAlign w:val="center"/>
          </w:tcPr>
          <w:p w14:paraId="49DA265D" w14:textId="77777777" w:rsidR="003B1897" w:rsidRDefault="003B1897" w:rsidP="00D344EA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953" w:type="dxa"/>
            <w:vMerge/>
            <w:shd w:val="clear" w:color="auto" w:fill="auto"/>
            <w:vAlign w:val="center"/>
          </w:tcPr>
          <w:p w14:paraId="50FE9FA4" w14:textId="77777777" w:rsidR="003B1897" w:rsidRDefault="003B1897" w:rsidP="00D344EA">
            <w:pPr>
              <w:jc w:val="center"/>
              <w:rPr>
                <w:rFonts w:cs="Arial"/>
                <w:sz w:val="18"/>
              </w:rPr>
            </w:pPr>
          </w:p>
        </w:tc>
      </w:tr>
      <w:tr w:rsidR="003B1897" w14:paraId="3D33D4AC" w14:textId="77777777" w:rsidTr="00383952">
        <w:tc>
          <w:tcPr>
            <w:tcW w:w="2505" w:type="dxa"/>
            <w:shd w:val="clear" w:color="auto" w:fill="auto"/>
          </w:tcPr>
          <w:p w14:paraId="3B78FBCD" w14:textId="5C96F6FF" w:rsidR="003B1897" w:rsidRPr="00DC1B73" w:rsidRDefault="003B1897" w:rsidP="00F01111">
            <w:pPr>
              <w:shd w:val="clear" w:color="auto" w:fill="FFFFFF"/>
              <w:rPr>
                <w:rFonts w:cs="Arial"/>
              </w:rPr>
            </w:pPr>
            <w:r w:rsidRPr="00DC1B73">
              <w:rPr>
                <w:rFonts w:cs="Arial"/>
                <w:sz w:val="18"/>
              </w:rPr>
              <w:t xml:space="preserve">Based on observed </w:t>
            </w:r>
            <w:r w:rsidR="004828DE" w:rsidRPr="00DC1B73">
              <w:rPr>
                <w:rFonts w:cs="Arial"/>
                <w:b/>
                <w:sz w:val="18"/>
              </w:rPr>
              <w:t xml:space="preserve">classroom </w:t>
            </w:r>
            <w:r w:rsidR="004828DE">
              <w:rPr>
                <w:rFonts w:cs="Arial"/>
                <w:b/>
                <w:sz w:val="18"/>
              </w:rPr>
              <w:t>participation and attendance</w:t>
            </w:r>
            <w:r>
              <w:rPr>
                <w:rFonts w:cs="Arial"/>
                <w:sz w:val="18"/>
              </w:rPr>
              <w:t xml:space="preserve"> in mathematics</w:t>
            </w:r>
            <w:r w:rsidRPr="00DC1B73">
              <w:rPr>
                <w:rFonts w:cs="Arial"/>
                <w:sz w:val="18"/>
              </w:rPr>
              <w:t xml:space="preserve">: </w:t>
            </w:r>
          </w:p>
        </w:tc>
        <w:tc>
          <w:tcPr>
            <w:tcW w:w="2625" w:type="dxa"/>
            <w:shd w:val="clear" w:color="auto" w:fill="auto"/>
          </w:tcPr>
          <w:p w14:paraId="2B60B76C" w14:textId="77777777" w:rsidR="003B1897" w:rsidRPr="00FB06A3" w:rsidRDefault="003B1897" w:rsidP="003B1897">
            <w:pPr>
              <w:pStyle w:val="ListParagraph"/>
              <w:numPr>
                <w:ilvl w:val="0"/>
                <w:numId w:val="11"/>
              </w:numPr>
              <w:ind w:left="121" w:hanging="121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Substantially below average participation, attendance, and classwork.</w:t>
            </w:r>
          </w:p>
        </w:tc>
        <w:tc>
          <w:tcPr>
            <w:tcW w:w="2430" w:type="dxa"/>
            <w:shd w:val="clear" w:color="auto" w:fill="auto"/>
          </w:tcPr>
          <w:p w14:paraId="38697CCE" w14:textId="77777777" w:rsidR="003B1897" w:rsidRPr="00FB06A3" w:rsidRDefault="003B1897" w:rsidP="003B1897">
            <w:pPr>
              <w:pStyle w:val="ListParagraph"/>
              <w:numPr>
                <w:ilvl w:val="0"/>
                <w:numId w:val="11"/>
              </w:numPr>
              <w:ind w:left="121" w:hanging="121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Below average participation, attendance, and classwork.</w:t>
            </w:r>
          </w:p>
        </w:tc>
        <w:tc>
          <w:tcPr>
            <w:tcW w:w="2430" w:type="dxa"/>
            <w:shd w:val="clear" w:color="auto" w:fill="auto"/>
          </w:tcPr>
          <w:p w14:paraId="41E5CB1E" w14:textId="77777777" w:rsidR="003B1897" w:rsidRPr="00FB06A3" w:rsidRDefault="003B1897" w:rsidP="003B1897">
            <w:pPr>
              <w:pStyle w:val="ListParagraph"/>
              <w:numPr>
                <w:ilvl w:val="0"/>
                <w:numId w:val="11"/>
              </w:numPr>
              <w:ind w:left="121" w:hanging="121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Average participation, attendance, and classwork.</w:t>
            </w:r>
          </w:p>
        </w:tc>
        <w:tc>
          <w:tcPr>
            <w:tcW w:w="2745" w:type="dxa"/>
            <w:shd w:val="clear" w:color="auto" w:fill="auto"/>
          </w:tcPr>
          <w:p w14:paraId="27AE2766" w14:textId="77777777" w:rsidR="003B1897" w:rsidRPr="00FB06A3" w:rsidRDefault="003B1897" w:rsidP="003B1897">
            <w:pPr>
              <w:pStyle w:val="ListParagraph"/>
              <w:numPr>
                <w:ilvl w:val="0"/>
                <w:numId w:val="11"/>
              </w:numPr>
              <w:ind w:left="121" w:hanging="121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Above average participation, attendance, and classwork.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F2A444D" w14:textId="77777777" w:rsidR="003B1897" w:rsidRPr="00DC1B73" w:rsidRDefault="003B1897" w:rsidP="00D344EA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738B2C6A" w14:textId="77777777" w:rsidR="003B1897" w:rsidRPr="00DC1B73" w:rsidRDefault="003B1897" w:rsidP="00D344EA">
            <w:pPr>
              <w:jc w:val="center"/>
              <w:rPr>
                <w:rFonts w:cs="Arial"/>
                <w:sz w:val="18"/>
              </w:rPr>
            </w:pPr>
          </w:p>
        </w:tc>
      </w:tr>
      <w:tr w:rsidR="003B1897" w14:paraId="3148C8E7" w14:textId="77777777" w:rsidTr="00383952">
        <w:tc>
          <w:tcPr>
            <w:tcW w:w="2505" w:type="dxa"/>
          </w:tcPr>
          <w:p w14:paraId="08728F33" w14:textId="77777777" w:rsidR="003B1897" w:rsidRPr="00CD3277" w:rsidRDefault="003B1897" w:rsidP="00F01111">
            <w:pPr>
              <w:shd w:val="clear" w:color="auto" w:fill="FFFFFF"/>
              <w:rPr>
                <w:rFonts w:ascii="Arial" w:hAnsi="Arial" w:cs="Arial"/>
              </w:rPr>
            </w:pPr>
            <w:r w:rsidRPr="00DC1B73">
              <w:rPr>
                <w:rFonts w:cs="Arial"/>
                <w:sz w:val="18"/>
              </w:rPr>
              <w:t xml:space="preserve">Based </w:t>
            </w:r>
            <w:r w:rsidR="00AF60BD">
              <w:rPr>
                <w:rFonts w:cs="Arial"/>
                <w:sz w:val="18"/>
              </w:rPr>
              <w:t xml:space="preserve">on </w:t>
            </w:r>
            <w:r>
              <w:rPr>
                <w:rFonts w:cs="Arial"/>
                <w:sz w:val="18"/>
              </w:rPr>
              <w:t xml:space="preserve">mathematics </w:t>
            </w:r>
            <w:r w:rsidRPr="00DC1B73">
              <w:rPr>
                <w:rFonts w:cs="Arial"/>
                <w:b/>
                <w:sz w:val="18"/>
              </w:rPr>
              <w:t>grades</w:t>
            </w:r>
            <w:r>
              <w:rPr>
                <w:rFonts w:cs="Arial"/>
                <w:sz w:val="18"/>
              </w:rPr>
              <w:t>:</w:t>
            </w:r>
          </w:p>
        </w:tc>
        <w:tc>
          <w:tcPr>
            <w:tcW w:w="2625" w:type="dxa"/>
          </w:tcPr>
          <w:p w14:paraId="2DEC3A4C" w14:textId="77777777" w:rsidR="003B1897" w:rsidRPr="00FB06A3" w:rsidRDefault="003B1897" w:rsidP="003B1897">
            <w:pPr>
              <w:pStyle w:val="ListParagraph"/>
              <w:numPr>
                <w:ilvl w:val="0"/>
                <w:numId w:val="11"/>
              </w:numPr>
              <w:ind w:left="121" w:hanging="121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The student’s classroom grades were substantially below average</w:t>
            </w:r>
          </w:p>
        </w:tc>
        <w:tc>
          <w:tcPr>
            <w:tcW w:w="2430" w:type="dxa"/>
          </w:tcPr>
          <w:p w14:paraId="5A8533E0" w14:textId="77777777" w:rsidR="003B1897" w:rsidRPr="00FB06A3" w:rsidRDefault="003B1897" w:rsidP="003B1897">
            <w:pPr>
              <w:pStyle w:val="ListParagraph"/>
              <w:numPr>
                <w:ilvl w:val="0"/>
                <w:numId w:val="11"/>
              </w:numPr>
              <w:ind w:left="121" w:hanging="121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The student ‘s classroom grades were below average</w:t>
            </w:r>
          </w:p>
        </w:tc>
        <w:tc>
          <w:tcPr>
            <w:tcW w:w="2430" w:type="dxa"/>
          </w:tcPr>
          <w:p w14:paraId="4323F00B" w14:textId="77777777" w:rsidR="003B1897" w:rsidRPr="003B1897" w:rsidRDefault="003B1897" w:rsidP="003B1897">
            <w:pPr>
              <w:pStyle w:val="ListParagraph"/>
              <w:numPr>
                <w:ilvl w:val="0"/>
                <w:numId w:val="11"/>
              </w:numPr>
              <w:ind w:left="121" w:hanging="121"/>
              <w:rPr>
                <w:rFonts w:cs="Arial"/>
                <w:sz w:val="18"/>
              </w:rPr>
            </w:pPr>
            <w:r w:rsidRPr="00045F19">
              <w:rPr>
                <w:rFonts w:cs="Arial"/>
                <w:sz w:val="18"/>
              </w:rPr>
              <w:t>The student ‘s class-room grades were average</w:t>
            </w:r>
          </w:p>
        </w:tc>
        <w:tc>
          <w:tcPr>
            <w:tcW w:w="2745" w:type="dxa"/>
          </w:tcPr>
          <w:p w14:paraId="54BC9D67" w14:textId="77777777" w:rsidR="003B1897" w:rsidRPr="003B1897" w:rsidRDefault="003B1897" w:rsidP="003B1897">
            <w:pPr>
              <w:pStyle w:val="ListParagraph"/>
              <w:numPr>
                <w:ilvl w:val="0"/>
                <w:numId w:val="11"/>
              </w:numPr>
              <w:ind w:left="121" w:hanging="121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The student ‘s classroom grades were above average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2EF563A" w14:textId="77777777" w:rsidR="003B1897" w:rsidRPr="00FA258A" w:rsidRDefault="003B1897" w:rsidP="00D344EA">
            <w:pPr>
              <w:pStyle w:val="ListParagraph"/>
              <w:ind w:left="213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12CBD8CC" w14:textId="77777777" w:rsidR="003B1897" w:rsidRPr="00FA258A" w:rsidRDefault="003B1897" w:rsidP="00D344EA">
            <w:pPr>
              <w:pStyle w:val="ListParagraph"/>
              <w:ind w:left="213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3B1897" w14:paraId="3EB21B3C" w14:textId="77777777" w:rsidTr="00383952">
        <w:tc>
          <w:tcPr>
            <w:tcW w:w="2505" w:type="dxa"/>
          </w:tcPr>
          <w:p w14:paraId="505001A3" w14:textId="77777777" w:rsidR="003B1897" w:rsidRPr="00CD3277" w:rsidRDefault="003B1897" w:rsidP="00F01111">
            <w:pPr>
              <w:shd w:val="clear" w:color="auto" w:fill="FFFFFF"/>
              <w:rPr>
                <w:rFonts w:ascii="Arial" w:hAnsi="Arial" w:cs="Arial"/>
              </w:rPr>
            </w:pPr>
            <w:r w:rsidRPr="00DC1B73">
              <w:rPr>
                <w:rFonts w:cs="Arial"/>
                <w:sz w:val="18"/>
              </w:rPr>
              <w:t>Based on</w:t>
            </w:r>
            <w:r>
              <w:rPr>
                <w:rFonts w:cs="Arial"/>
                <w:sz w:val="18"/>
              </w:rPr>
              <w:t xml:space="preserve"> mathematics </w:t>
            </w:r>
            <w:r>
              <w:rPr>
                <w:rFonts w:cs="Arial"/>
                <w:b/>
                <w:sz w:val="18"/>
              </w:rPr>
              <w:t>achievement on curriculum-based assessments</w:t>
            </w:r>
            <w:r>
              <w:rPr>
                <w:rFonts w:cs="Arial"/>
                <w:sz w:val="18"/>
              </w:rPr>
              <w:t>:</w:t>
            </w:r>
          </w:p>
        </w:tc>
        <w:tc>
          <w:tcPr>
            <w:tcW w:w="2625" w:type="dxa"/>
          </w:tcPr>
          <w:p w14:paraId="285B9B24" w14:textId="77777777" w:rsidR="003B1897" w:rsidRPr="003B1897" w:rsidRDefault="003B1897" w:rsidP="003B1897">
            <w:pPr>
              <w:pStyle w:val="ListParagraph"/>
              <w:numPr>
                <w:ilvl w:val="0"/>
                <w:numId w:val="11"/>
              </w:numPr>
              <w:ind w:left="121" w:hanging="121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The student’s achievement was substantially below average</w:t>
            </w:r>
          </w:p>
        </w:tc>
        <w:tc>
          <w:tcPr>
            <w:tcW w:w="2430" w:type="dxa"/>
          </w:tcPr>
          <w:p w14:paraId="5D5B6E25" w14:textId="77777777" w:rsidR="003B1897" w:rsidRPr="003B1897" w:rsidRDefault="003B1897" w:rsidP="003B1897">
            <w:pPr>
              <w:pStyle w:val="ListParagraph"/>
              <w:numPr>
                <w:ilvl w:val="0"/>
                <w:numId w:val="11"/>
              </w:numPr>
              <w:ind w:left="121" w:hanging="121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The student ‘s achievement was below average</w:t>
            </w:r>
          </w:p>
        </w:tc>
        <w:tc>
          <w:tcPr>
            <w:tcW w:w="2430" w:type="dxa"/>
          </w:tcPr>
          <w:p w14:paraId="179D78E1" w14:textId="77777777" w:rsidR="003B1897" w:rsidRPr="003B1897" w:rsidRDefault="003B1897" w:rsidP="003B1897">
            <w:pPr>
              <w:pStyle w:val="ListParagraph"/>
              <w:numPr>
                <w:ilvl w:val="0"/>
                <w:numId w:val="11"/>
              </w:numPr>
              <w:ind w:left="121" w:hanging="121"/>
              <w:rPr>
                <w:rFonts w:cs="Arial"/>
                <w:sz w:val="18"/>
              </w:rPr>
            </w:pPr>
            <w:r w:rsidRPr="003B1897">
              <w:rPr>
                <w:rFonts w:cs="Arial"/>
                <w:sz w:val="18"/>
              </w:rPr>
              <w:t>The student ‘s achievement was average</w:t>
            </w:r>
          </w:p>
        </w:tc>
        <w:tc>
          <w:tcPr>
            <w:tcW w:w="2745" w:type="dxa"/>
          </w:tcPr>
          <w:p w14:paraId="0F3317BF" w14:textId="77777777" w:rsidR="003B1897" w:rsidRPr="003B1897" w:rsidRDefault="003B1897" w:rsidP="003B1897">
            <w:pPr>
              <w:pStyle w:val="ListParagraph"/>
              <w:numPr>
                <w:ilvl w:val="0"/>
                <w:numId w:val="11"/>
              </w:numPr>
              <w:ind w:left="121" w:hanging="121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The student ‘s achievement was  above average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622C338" w14:textId="77777777" w:rsidR="003B1897" w:rsidRPr="00FA258A" w:rsidRDefault="003B1897" w:rsidP="00D344EA">
            <w:pPr>
              <w:pStyle w:val="ListParagraph"/>
              <w:ind w:left="213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6EA80419" w14:textId="77777777" w:rsidR="003B1897" w:rsidRPr="00FA258A" w:rsidRDefault="003B1897" w:rsidP="00D344EA">
            <w:pPr>
              <w:pStyle w:val="ListParagraph"/>
              <w:ind w:left="213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45F19" w:rsidRPr="00383952" w14:paraId="6FA4D55B" w14:textId="77777777" w:rsidTr="00383952">
        <w:trPr>
          <w:trHeight w:val="242"/>
        </w:trPr>
        <w:tc>
          <w:tcPr>
            <w:tcW w:w="12735" w:type="dxa"/>
            <w:gridSpan w:val="5"/>
            <w:shd w:val="clear" w:color="auto" w:fill="FFFFCC"/>
            <w:vAlign w:val="bottom"/>
          </w:tcPr>
          <w:p w14:paraId="51CB92DB" w14:textId="77777777" w:rsidR="00045F19" w:rsidRPr="00383952" w:rsidRDefault="00045F19" w:rsidP="00383952">
            <w:pPr>
              <w:pStyle w:val="ListParagraph"/>
              <w:ind w:left="21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83952">
              <w:rPr>
                <w:rFonts w:cs="Arial"/>
                <w:b/>
                <w:sz w:val="24"/>
                <w:szCs w:val="24"/>
              </w:rPr>
              <w:t>TOTAL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9CDAF08" w14:textId="77777777" w:rsidR="00FF37EE" w:rsidRDefault="00FF37EE" w:rsidP="0038395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C086B8" w14:textId="77777777" w:rsidR="00383952" w:rsidRPr="00383952" w:rsidRDefault="00383952" w:rsidP="0038395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1EFD1F41" w14:textId="77777777" w:rsidR="00045F19" w:rsidRPr="00383952" w:rsidRDefault="00045F19" w:rsidP="00280ECF">
            <w:pPr>
              <w:pStyle w:val="ListParagraph"/>
              <w:ind w:left="21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199EE9C" w14:textId="77777777" w:rsidR="00280ECF" w:rsidRPr="00383952" w:rsidRDefault="00280ECF" w:rsidP="00280ECF">
      <w:pPr>
        <w:spacing w:after="0" w:line="240" w:lineRule="auto"/>
        <w:ind w:firstLine="446"/>
        <w:rPr>
          <w:rFonts w:ascii="Arial Bold" w:hAnsi="Arial Bold" w:cs="Arial"/>
          <w:b/>
          <w:sz w:val="18"/>
          <w:szCs w:val="18"/>
        </w:rPr>
      </w:pPr>
    </w:p>
    <w:p w14:paraId="2963958A" w14:textId="5375BE1F" w:rsidR="00CC5DDD" w:rsidRPr="007678BB" w:rsidRDefault="00CC5DDD" w:rsidP="00045F19">
      <w:pPr>
        <w:ind w:left="450"/>
        <w:rPr>
          <w:rFonts w:ascii="Arial Bold" w:hAnsi="Arial Bold" w:cs="Arial"/>
          <w:b/>
          <w:sz w:val="20"/>
          <w:szCs w:val="20"/>
        </w:rPr>
      </w:pPr>
      <w:r w:rsidRPr="007678BB">
        <w:rPr>
          <w:rFonts w:ascii="Arial Bold" w:hAnsi="Arial Bold" w:cs="Arial"/>
          <w:b/>
          <w:sz w:val="20"/>
          <w:szCs w:val="20"/>
        </w:rPr>
        <w:t>SCORING NOTE:</w:t>
      </w:r>
      <w:r w:rsidR="00280ECF" w:rsidRPr="007678BB">
        <w:rPr>
          <w:rFonts w:ascii="Arial Bold" w:hAnsi="Arial Bold" w:cs="Arial"/>
          <w:b/>
          <w:sz w:val="20"/>
          <w:szCs w:val="20"/>
        </w:rPr>
        <w:t xml:space="preserve"> </w:t>
      </w:r>
      <w:r w:rsidR="00280ECF" w:rsidRPr="007678BB">
        <w:rPr>
          <w:rFonts w:ascii="Arial" w:hAnsi="Arial" w:cs="Arial"/>
          <w:sz w:val="20"/>
          <w:szCs w:val="20"/>
        </w:rPr>
        <w:t xml:space="preserve">For each MPO, </w:t>
      </w:r>
      <w:r w:rsidR="005E2953" w:rsidRPr="007678BB">
        <w:rPr>
          <w:rFonts w:ascii="Arial" w:hAnsi="Arial" w:cs="Arial"/>
          <w:sz w:val="20"/>
          <w:szCs w:val="20"/>
        </w:rPr>
        <w:t>“first rating”</w:t>
      </w:r>
      <w:r w:rsidR="00045F19" w:rsidRPr="007678BB">
        <w:rPr>
          <w:rFonts w:ascii="Arial" w:hAnsi="Arial" w:cs="Arial"/>
          <w:sz w:val="20"/>
          <w:szCs w:val="20"/>
        </w:rPr>
        <w:t xml:space="preserve"> refers to the points at the beginning of the year (</w:t>
      </w:r>
      <w:r w:rsidR="005E2953" w:rsidRPr="007678BB">
        <w:rPr>
          <w:rFonts w:ascii="Arial" w:hAnsi="Arial" w:cs="Arial"/>
          <w:sz w:val="20"/>
          <w:szCs w:val="20"/>
        </w:rPr>
        <w:t>or first rating if student entered in the middle of the year), and “second rating”</w:t>
      </w:r>
      <w:r w:rsidR="00045F19" w:rsidRPr="007678BB">
        <w:rPr>
          <w:rFonts w:ascii="Arial" w:hAnsi="Arial" w:cs="Arial"/>
          <w:sz w:val="20"/>
          <w:szCs w:val="20"/>
        </w:rPr>
        <w:t xml:space="preserve"> is the final </w:t>
      </w:r>
      <w:r w:rsidR="005E2953" w:rsidRPr="007678BB">
        <w:rPr>
          <w:rFonts w:ascii="Arial" w:hAnsi="Arial" w:cs="Arial"/>
          <w:sz w:val="20"/>
          <w:szCs w:val="20"/>
        </w:rPr>
        <w:t>rating at the end of the year (or other time if student left in the middle of the year)</w:t>
      </w:r>
      <w:r w:rsidR="00045F19" w:rsidRPr="007678BB">
        <w:rPr>
          <w:rFonts w:ascii="Arial" w:hAnsi="Arial" w:cs="Arial"/>
          <w:sz w:val="20"/>
          <w:szCs w:val="20"/>
        </w:rPr>
        <w:t>.</w:t>
      </w:r>
      <w:r w:rsidR="003B1897" w:rsidRPr="007678BB">
        <w:rPr>
          <w:rFonts w:ascii="Arial" w:hAnsi="Arial" w:cs="Arial"/>
          <w:sz w:val="20"/>
          <w:szCs w:val="20"/>
        </w:rPr>
        <w:t xml:space="preserve"> Ratings are based on direc</w:t>
      </w:r>
      <w:r w:rsidR="00FB6E43" w:rsidRPr="007678BB">
        <w:rPr>
          <w:rFonts w:ascii="Arial" w:hAnsi="Arial" w:cs="Arial"/>
          <w:sz w:val="20"/>
          <w:szCs w:val="20"/>
        </w:rPr>
        <w:t>t student observation. The rating</w:t>
      </w:r>
      <w:r w:rsidR="003B1897" w:rsidRPr="007678BB">
        <w:rPr>
          <w:rFonts w:ascii="Arial" w:hAnsi="Arial" w:cs="Arial"/>
          <w:sz w:val="20"/>
          <w:szCs w:val="20"/>
        </w:rPr>
        <w:t xml:space="preserve"> should be</w:t>
      </w:r>
      <w:r w:rsidR="005E2953" w:rsidRPr="007678BB">
        <w:rPr>
          <w:rFonts w:ascii="Arial" w:hAnsi="Arial" w:cs="Arial"/>
          <w:sz w:val="20"/>
          <w:szCs w:val="20"/>
        </w:rPr>
        <w:t xml:space="preserve"> give</w:t>
      </w:r>
      <w:r w:rsidR="00FB6E43" w:rsidRPr="007678BB">
        <w:rPr>
          <w:rFonts w:ascii="Arial" w:hAnsi="Arial" w:cs="Arial"/>
          <w:sz w:val="20"/>
          <w:szCs w:val="20"/>
        </w:rPr>
        <w:t>n</w:t>
      </w:r>
      <w:r w:rsidR="005E2953" w:rsidRPr="007678BB">
        <w:rPr>
          <w:rFonts w:ascii="Arial" w:hAnsi="Arial" w:cs="Arial"/>
          <w:sz w:val="20"/>
          <w:szCs w:val="20"/>
        </w:rPr>
        <w:t xml:space="preserve"> by</w:t>
      </w:r>
      <w:r w:rsidR="003B1897" w:rsidRPr="007678BB">
        <w:rPr>
          <w:rFonts w:ascii="Arial" w:hAnsi="Arial" w:cs="Arial"/>
          <w:sz w:val="20"/>
          <w:szCs w:val="20"/>
        </w:rPr>
        <w:t xml:space="preserve"> the </w:t>
      </w:r>
      <w:r w:rsidR="001F0E2F" w:rsidRPr="007678BB">
        <w:rPr>
          <w:rFonts w:ascii="Arial" w:hAnsi="Arial" w:cs="Arial"/>
          <w:sz w:val="20"/>
          <w:szCs w:val="20"/>
        </w:rPr>
        <w:t xml:space="preserve">student’s classroom teacher in collaboration with the </w:t>
      </w:r>
      <w:r w:rsidR="003B1897" w:rsidRPr="007678BB">
        <w:rPr>
          <w:rFonts w:ascii="Arial" w:hAnsi="Arial" w:cs="Arial"/>
          <w:sz w:val="20"/>
          <w:szCs w:val="20"/>
        </w:rPr>
        <w:t>person responsible for providing MEP instructional services during the regular term.</w:t>
      </w:r>
      <w:r w:rsidR="004828DE">
        <w:rPr>
          <w:rFonts w:ascii="Arial" w:hAnsi="Arial" w:cs="Arial"/>
          <w:sz w:val="20"/>
          <w:szCs w:val="20"/>
        </w:rPr>
        <w:t xml:space="preserve"> This form is usually appropriate for students receiving MEP instruction in </w:t>
      </w:r>
      <w:r w:rsidR="004828DE" w:rsidRPr="004828DE">
        <w:rPr>
          <w:rFonts w:ascii="Arial" w:hAnsi="Arial" w:cs="Arial"/>
          <w:sz w:val="20"/>
          <w:szCs w:val="20"/>
          <w:u w:val="single"/>
        </w:rPr>
        <w:t>grades K-8</w:t>
      </w:r>
      <w:r w:rsidR="004828DE">
        <w:rPr>
          <w:rFonts w:ascii="Arial" w:hAnsi="Arial" w:cs="Arial"/>
          <w:sz w:val="20"/>
          <w:szCs w:val="20"/>
        </w:rPr>
        <w:t xml:space="preserve"> during the regular school year.</w:t>
      </w:r>
    </w:p>
    <w:p w14:paraId="6C6C91D1" w14:textId="77777777" w:rsidR="003B1897" w:rsidRDefault="003B1897" w:rsidP="00045F19">
      <w:pPr>
        <w:ind w:left="450"/>
        <w:rPr>
          <w:rFonts w:ascii="Arial Bold" w:hAnsi="Arial Bold" w:cs="Arial"/>
          <w:b/>
        </w:rPr>
      </w:pPr>
      <w:r>
        <w:rPr>
          <w:rFonts w:ascii="Arial Bold" w:hAnsi="Arial Bold" w:cs="Arial"/>
          <w:b/>
        </w:rPr>
        <w:t>Site:_______________________</w:t>
      </w:r>
      <w:r>
        <w:rPr>
          <w:rFonts w:ascii="Arial Bold" w:hAnsi="Arial Bold" w:cs="Arial"/>
          <w:b/>
        </w:rPr>
        <w:tab/>
        <w:t>MEP Instructional services provided:___________________________________________</w:t>
      </w:r>
    </w:p>
    <w:sectPr w:rsidR="003B1897" w:rsidSect="003839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274" w:right="720" w:bottom="245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CC256" w14:textId="77777777" w:rsidR="00E80FFC" w:rsidRDefault="00E80FFC" w:rsidP="00715ADE">
      <w:pPr>
        <w:spacing w:after="0" w:line="240" w:lineRule="auto"/>
      </w:pPr>
      <w:r>
        <w:separator/>
      </w:r>
    </w:p>
  </w:endnote>
  <w:endnote w:type="continuationSeparator" w:id="0">
    <w:p w14:paraId="73B388BB" w14:textId="77777777" w:rsidR="00E80FFC" w:rsidRDefault="00E80FFC" w:rsidP="00715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A9A67" w14:textId="77777777" w:rsidR="00CF412A" w:rsidRDefault="00CF41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50477" w14:textId="77777777" w:rsidR="00CF412A" w:rsidRDefault="00CF41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18957" w14:textId="77777777" w:rsidR="00CF412A" w:rsidRDefault="00CF41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0FFB3" w14:textId="77777777" w:rsidR="00E80FFC" w:rsidRDefault="00E80FFC" w:rsidP="00715ADE">
      <w:pPr>
        <w:spacing w:after="0" w:line="240" w:lineRule="auto"/>
      </w:pPr>
      <w:r>
        <w:separator/>
      </w:r>
    </w:p>
  </w:footnote>
  <w:footnote w:type="continuationSeparator" w:id="0">
    <w:p w14:paraId="18B4A215" w14:textId="77777777" w:rsidR="00E80FFC" w:rsidRDefault="00E80FFC" w:rsidP="00715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58C48" w14:textId="77777777" w:rsidR="00CF412A" w:rsidRDefault="00CF41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78FC8" w14:textId="77777777" w:rsidR="00CF412A" w:rsidRDefault="00CF41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4F900" w14:textId="77777777" w:rsidR="00CF412A" w:rsidRDefault="00CF41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E3701"/>
    <w:multiLevelType w:val="hybridMultilevel"/>
    <w:tmpl w:val="D1203A14"/>
    <w:lvl w:ilvl="0" w:tplc="A19A35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D6A08"/>
    <w:multiLevelType w:val="multilevel"/>
    <w:tmpl w:val="E020C5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8955964"/>
    <w:multiLevelType w:val="hybridMultilevel"/>
    <w:tmpl w:val="3648D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C2FE7"/>
    <w:multiLevelType w:val="hybridMultilevel"/>
    <w:tmpl w:val="F3A22AD4"/>
    <w:lvl w:ilvl="0" w:tplc="982C4B9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70077"/>
    <w:multiLevelType w:val="multilevel"/>
    <w:tmpl w:val="EAE01C4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581611CC"/>
    <w:multiLevelType w:val="hybridMultilevel"/>
    <w:tmpl w:val="0980F396"/>
    <w:lvl w:ilvl="0" w:tplc="A19A35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95C6D"/>
    <w:multiLevelType w:val="multilevel"/>
    <w:tmpl w:val="386CE1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4FC60ED"/>
    <w:multiLevelType w:val="multilevel"/>
    <w:tmpl w:val="E020C5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5A4178A"/>
    <w:multiLevelType w:val="hybridMultilevel"/>
    <w:tmpl w:val="5E240A38"/>
    <w:lvl w:ilvl="0" w:tplc="A19A35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C26003"/>
    <w:multiLevelType w:val="hybridMultilevel"/>
    <w:tmpl w:val="33EAF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5F7CC2"/>
    <w:multiLevelType w:val="hybridMultilevel"/>
    <w:tmpl w:val="ED904B44"/>
    <w:lvl w:ilvl="0" w:tplc="A19A3514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A21B9F"/>
    <w:multiLevelType w:val="hybridMultilevel"/>
    <w:tmpl w:val="93B2BBDC"/>
    <w:lvl w:ilvl="0" w:tplc="A19A35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114609">
    <w:abstractNumId w:val="10"/>
  </w:num>
  <w:num w:numId="2" w16cid:durableId="1219585611">
    <w:abstractNumId w:val="8"/>
  </w:num>
  <w:num w:numId="3" w16cid:durableId="739058476">
    <w:abstractNumId w:val="5"/>
  </w:num>
  <w:num w:numId="4" w16cid:durableId="1706518904">
    <w:abstractNumId w:val="11"/>
  </w:num>
  <w:num w:numId="5" w16cid:durableId="727612196">
    <w:abstractNumId w:val="0"/>
  </w:num>
  <w:num w:numId="6" w16cid:durableId="804273391">
    <w:abstractNumId w:val="6"/>
  </w:num>
  <w:num w:numId="7" w16cid:durableId="1803886791">
    <w:abstractNumId w:val="1"/>
  </w:num>
  <w:num w:numId="8" w16cid:durableId="766658629">
    <w:abstractNumId w:val="7"/>
  </w:num>
  <w:num w:numId="9" w16cid:durableId="753549349">
    <w:abstractNumId w:val="4"/>
  </w:num>
  <w:num w:numId="10" w16cid:durableId="30153931">
    <w:abstractNumId w:val="2"/>
  </w:num>
  <w:num w:numId="11" w16cid:durableId="1943567169">
    <w:abstractNumId w:val="3"/>
  </w:num>
  <w:num w:numId="12" w16cid:durableId="3139218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6E4"/>
    <w:rsid w:val="0000010F"/>
    <w:rsid w:val="000067A1"/>
    <w:rsid w:val="00010D50"/>
    <w:rsid w:val="00024F3C"/>
    <w:rsid w:val="00030FA6"/>
    <w:rsid w:val="000322AB"/>
    <w:rsid w:val="00033631"/>
    <w:rsid w:val="000337E7"/>
    <w:rsid w:val="000352B1"/>
    <w:rsid w:val="00045F19"/>
    <w:rsid w:val="00054E9A"/>
    <w:rsid w:val="000563D0"/>
    <w:rsid w:val="0007246A"/>
    <w:rsid w:val="00077507"/>
    <w:rsid w:val="000B7394"/>
    <w:rsid w:val="000D3F91"/>
    <w:rsid w:val="000F0BDA"/>
    <w:rsid w:val="000F0F95"/>
    <w:rsid w:val="000F3CB4"/>
    <w:rsid w:val="0010679B"/>
    <w:rsid w:val="001133B1"/>
    <w:rsid w:val="0016183D"/>
    <w:rsid w:val="001851A6"/>
    <w:rsid w:val="00190C76"/>
    <w:rsid w:val="0019112D"/>
    <w:rsid w:val="001962ED"/>
    <w:rsid w:val="001C14D8"/>
    <w:rsid w:val="001C3298"/>
    <w:rsid w:val="001C3D47"/>
    <w:rsid w:val="001C4562"/>
    <w:rsid w:val="001D274B"/>
    <w:rsid w:val="001E71FA"/>
    <w:rsid w:val="001E78E6"/>
    <w:rsid w:val="001F0E2F"/>
    <w:rsid w:val="00210E73"/>
    <w:rsid w:val="002129AD"/>
    <w:rsid w:val="002352B7"/>
    <w:rsid w:val="0024510D"/>
    <w:rsid w:val="002511C8"/>
    <w:rsid w:val="0025255F"/>
    <w:rsid w:val="00254030"/>
    <w:rsid w:val="002732D0"/>
    <w:rsid w:val="002771E8"/>
    <w:rsid w:val="00280ECF"/>
    <w:rsid w:val="002A2074"/>
    <w:rsid w:val="002B08FE"/>
    <w:rsid w:val="002B0F81"/>
    <w:rsid w:val="002B1E72"/>
    <w:rsid w:val="002C61B3"/>
    <w:rsid w:val="002E0A9E"/>
    <w:rsid w:val="002E6C52"/>
    <w:rsid w:val="00306522"/>
    <w:rsid w:val="00332413"/>
    <w:rsid w:val="00343E78"/>
    <w:rsid w:val="003632DA"/>
    <w:rsid w:val="00371DD0"/>
    <w:rsid w:val="00383952"/>
    <w:rsid w:val="003A7A1C"/>
    <w:rsid w:val="003B1897"/>
    <w:rsid w:val="003C2A33"/>
    <w:rsid w:val="003E2DE6"/>
    <w:rsid w:val="00415F11"/>
    <w:rsid w:val="00417F71"/>
    <w:rsid w:val="00424750"/>
    <w:rsid w:val="00424A47"/>
    <w:rsid w:val="004366D2"/>
    <w:rsid w:val="00445A84"/>
    <w:rsid w:val="004603EC"/>
    <w:rsid w:val="00473022"/>
    <w:rsid w:val="004828DE"/>
    <w:rsid w:val="00490D5F"/>
    <w:rsid w:val="004B019E"/>
    <w:rsid w:val="004B304A"/>
    <w:rsid w:val="004C0137"/>
    <w:rsid w:val="004C0810"/>
    <w:rsid w:val="004C1D2E"/>
    <w:rsid w:val="004D144D"/>
    <w:rsid w:val="004D30C2"/>
    <w:rsid w:val="004D586B"/>
    <w:rsid w:val="00510EB0"/>
    <w:rsid w:val="00513D44"/>
    <w:rsid w:val="00516D1F"/>
    <w:rsid w:val="00520120"/>
    <w:rsid w:val="00534096"/>
    <w:rsid w:val="005356F1"/>
    <w:rsid w:val="00545801"/>
    <w:rsid w:val="00546A98"/>
    <w:rsid w:val="005504A8"/>
    <w:rsid w:val="00560A32"/>
    <w:rsid w:val="005625C4"/>
    <w:rsid w:val="00571ABC"/>
    <w:rsid w:val="0058019E"/>
    <w:rsid w:val="00586FB7"/>
    <w:rsid w:val="00593F76"/>
    <w:rsid w:val="005A31A9"/>
    <w:rsid w:val="005A7E20"/>
    <w:rsid w:val="005C0C5E"/>
    <w:rsid w:val="005C1456"/>
    <w:rsid w:val="005C4674"/>
    <w:rsid w:val="005C53CF"/>
    <w:rsid w:val="005D7026"/>
    <w:rsid w:val="005E2953"/>
    <w:rsid w:val="005F7897"/>
    <w:rsid w:val="0060212F"/>
    <w:rsid w:val="006038FD"/>
    <w:rsid w:val="00606E7A"/>
    <w:rsid w:val="00607176"/>
    <w:rsid w:val="006345A9"/>
    <w:rsid w:val="00652D8C"/>
    <w:rsid w:val="006542C6"/>
    <w:rsid w:val="006548AB"/>
    <w:rsid w:val="006608A1"/>
    <w:rsid w:val="006654E9"/>
    <w:rsid w:val="00676586"/>
    <w:rsid w:val="00694180"/>
    <w:rsid w:val="006B40D7"/>
    <w:rsid w:val="006C1269"/>
    <w:rsid w:val="006D130A"/>
    <w:rsid w:val="006D47C9"/>
    <w:rsid w:val="006D7A7A"/>
    <w:rsid w:val="006E740D"/>
    <w:rsid w:val="006F1A86"/>
    <w:rsid w:val="006F70E0"/>
    <w:rsid w:val="006F7D38"/>
    <w:rsid w:val="00702799"/>
    <w:rsid w:val="00712A05"/>
    <w:rsid w:val="00715ADE"/>
    <w:rsid w:val="0072637B"/>
    <w:rsid w:val="00754176"/>
    <w:rsid w:val="007678BB"/>
    <w:rsid w:val="00767D98"/>
    <w:rsid w:val="007853B0"/>
    <w:rsid w:val="00790FAA"/>
    <w:rsid w:val="007A55C9"/>
    <w:rsid w:val="007B2BE5"/>
    <w:rsid w:val="007B7297"/>
    <w:rsid w:val="007B7CDD"/>
    <w:rsid w:val="007E5DF8"/>
    <w:rsid w:val="007E6178"/>
    <w:rsid w:val="007E6831"/>
    <w:rsid w:val="007F0187"/>
    <w:rsid w:val="007F1441"/>
    <w:rsid w:val="008226A1"/>
    <w:rsid w:val="00826342"/>
    <w:rsid w:val="00842602"/>
    <w:rsid w:val="00860D3F"/>
    <w:rsid w:val="00875393"/>
    <w:rsid w:val="008B5190"/>
    <w:rsid w:val="008B7E70"/>
    <w:rsid w:val="008C4822"/>
    <w:rsid w:val="008D0304"/>
    <w:rsid w:val="008D7170"/>
    <w:rsid w:val="008E3B4C"/>
    <w:rsid w:val="008E6A37"/>
    <w:rsid w:val="0090255B"/>
    <w:rsid w:val="00905141"/>
    <w:rsid w:val="009259A0"/>
    <w:rsid w:val="00931821"/>
    <w:rsid w:val="00933B89"/>
    <w:rsid w:val="00933BF8"/>
    <w:rsid w:val="00940752"/>
    <w:rsid w:val="0094571E"/>
    <w:rsid w:val="00951400"/>
    <w:rsid w:val="009534D9"/>
    <w:rsid w:val="00966701"/>
    <w:rsid w:val="0096697F"/>
    <w:rsid w:val="00973D6E"/>
    <w:rsid w:val="00986C8F"/>
    <w:rsid w:val="009945BF"/>
    <w:rsid w:val="00997F01"/>
    <w:rsid w:val="009A105B"/>
    <w:rsid w:val="009A3101"/>
    <w:rsid w:val="009A7A75"/>
    <w:rsid w:val="009E2A81"/>
    <w:rsid w:val="009E6127"/>
    <w:rsid w:val="009F0A94"/>
    <w:rsid w:val="009F50B0"/>
    <w:rsid w:val="00A01F29"/>
    <w:rsid w:val="00A03B2A"/>
    <w:rsid w:val="00A05267"/>
    <w:rsid w:val="00A05A1C"/>
    <w:rsid w:val="00A10DB0"/>
    <w:rsid w:val="00A3137B"/>
    <w:rsid w:val="00A53361"/>
    <w:rsid w:val="00A6336E"/>
    <w:rsid w:val="00A7015F"/>
    <w:rsid w:val="00A85B98"/>
    <w:rsid w:val="00A92971"/>
    <w:rsid w:val="00A94889"/>
    <w:rsid w:val="00AC51DC"/>
    <w:rsid w:val="00AC524A"/>
    <w:rsid w:val="00AC6B5F"/>
    <w:rsid w:val="00AE0F10"/>
    <w:rsid w:val="00AE37D7"/>
    <w:rsid w:val="00AE44CB"/>
    <w:rsid w:val="00AF3EEF"/>
    <w:rsid w:val="00AF60BD"/>
    <w:rsid w:val="00B1341A"/>
    <w:rsid w:val="00B367D9"/>
    <w:rsid w:val="00B373B9"/>
    <w:rsid w:val="00B50D32"/>
    <w:rsid w:val="00B7560C"/>
    <w:rsid w:val="00B824C1"/>
    <w:rsid w:val="00B85525"/>
    <w:rsid w:val="00B900E5"/>
    <w:rsid w:val="00BA0339"/>
    <w:rsid w:val="00BA43D6"/>
    <w:rsid w:val="00BB3A8C"/>
    <w:rsid w:val="00BB7D84"/>
    <w:rsid w:val="00BD3C8D"/>
    <w:rsid w:val="00BF01A0"/>
    <w:rsid w:val="00BF1998"/>
    <w:rsid w:val="00BF7BBE"/>
    <w:rsid w:val="00C1086C"/>
    <w:rsid w:val="00C14857"/>
    <w:rsid w:val="00C262F3"/>
    <w:rsid w:val="00C55861"/>
    <w:rsid w:val="00C67620"/>
    <w:rsid w:val="00C72F3B"/>
    <w:rsid w:val="00C7628A"/>
    <w:rsid w:val="00C8255C"/>
    <w:rsid w:val="00C93502"/>
    <w:rsid w:val="00C96311"/>
    <w:rsid w:val="00C9770F"/>
    <w:rsid w:val="00CB33C6"/>
    <w:rsid w:val="00CC0035"/>
    <w:rsid w:val="00CC5DDD"/>
    <w:rsid w:val="00CD3277"/>
    <w:rsid w:val="00CD6F6E"/>
    <w:rsid w:val="00CF412A"/>
    <w:rsid w:val="00CF49F1"/>
    <w:rsid w:val="00D01B0D"/>
    <w:rsid w:val="00D1014D"/>
    <w:rsid w:val="00D12F27"/>
    <w:rsid w:val="00D1519E"/>
    <w:rsid w:val="00D15B44"/>
    <w:rsid w:val="00D22639"/>
    <w:rsid w:val="00D239C3"/>
    <w:rsid w:val="00D316E4"/>
    <w:rsid w:val="00D339CF"/>
    <w:rsid w:val="00D40A94"/>
    <w:rsid w:val="00D42366"/>
    <w:rsid w:val="00D44F35"/>
    <w:rsid w:val="00D4786B"/>
    <w:rsid w:val="00D51F6A"/>
    <w:rsid w:val="00D6659F"/>
    <w:rsid w:val="00DA3470"/>
    <w:rsid w:val="00DA571A"/>
    <w:rsid w:val="00DB2647"/>
    <w:rsid w:val="00DB63B7"/>
    <w:rsid w:val="00DC1B73"/>
    <w:rsid w:val="00DC1E37"/>
    <w:rsid w:val="00E10102"/>
    <w:rsid w:val="00E13FD0"/>
    <w:rsid w:val="00E16E97"/>
    <w:rsid w:val="00E2035B"/>
    <w:rsid w:val="00E21AD0"/>
    <w:rsid w:val="00E23B05"/>
    <w:rsid w:val="00E2659B"/>
    <w:rsid w:val="00E3247E"/>
    <w:rsid w:val="00E35C0C"/>
    <w:rsid w:val="00E43FE1"/>
    <w:rsid w:val="00E53FCD"/>
    <w:rsid w:val="00E56DD4"/>
    <w:rsid w:val="00E627CF"/>
    <w:rsid w:val="00E80FFC"/>
    <w:rsid w:val="00E824E3"/>
    <w:rsid w:val="00EC3816"/>
    <w:rsid w:val="00EC5216"/>
    <w:rsid w:val="00ED0B06"/>
    <w:rsid w:val="00EE54DA"/>
    <w:rsid w:val="00EF59A3"/>
    <w:rsid w:val="00F01111"/>
    <w:rsid w:val="00F036D1"/>
    <w:rsid w:val="00F10187"/>
    <w:rsid w:val="00F12D34"/>
    <w:rsid w:val="00F139CA"/>
    <w:rsid w:val="00F45EF6"/>
    <w:rsid w:val="00F66291"/>
    <w:rsid w:val="00F7128A"/>
    <w:rsid w:val="00F86444"/>
    <w:rsid w:val="00F95588"/>
    <w:rsid w:val="00FA258A"/>
    <w:rsid w:val="00FA592C"/>
    <w:rsid w:val="00FB06A3"/>
    <w:rsid w:val="00FB6E43"/>
    <w:rsid w:val="00FB75A3"/>
    <w:rsid w:val="00FC1E0B"/>
    <w:rsid w:val="00FE4324"/>
    <w:rsid w:val="00FF052B"/>
    <w:rsid w:val="00FF20F9"/>
    <w:rsid w:val="00FF2AC7"/>
    <w:rsid w:val="00FF37EE"/>
    <w:rsid w:val="00FF3A14"/>
    <w:rsid w:val="00FF4844"/>
    <w:rsid w:val="00FF6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510267"/>
  <w15:docId w15:val="{FE21AA0E-25EC-4E5F-86D1-53E19B254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1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6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7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57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5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ADE"/>
  </w:style>
  <w:style w:type="paragraph" w:styleId="Footer">
    <w:name w:val="footer"/>
    <w:basedOn w:val="Normal"/>
    <w:link w:val="FooterChar"/>
    <w:uiPriority w:val="99"/>
    <w:unhideWhenUsed/>
    <w:rsid w:val="00715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ADE"/>
  </w:style>
  <w:style w:type="paragraph" w:customStyle="1" w:styleId="Default">
    <w:name w:val="Default"/>
    <w:rsid w:val="00C9631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33FD4-700B-4B27-8B38-4CA0B7A8E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META</dc:creator>
  <cp:lastModifiedBy>Martin Jacobson</cp:lastModifiedBy>
  <cp:revision>3</cp:revision>
  <cp:lastPrinted>2014-10-29T01:20:00Z</cp:lastPrinted>
  <dcterms:created xsi:type="dcterms:W3CDTF">2024-01-08T21:34:00Z</dcterms:created>
  <dcterms:modified xsi:type="dcterms:W3CDTF">2024-01-08T21:35:00Z</dcterms:modified>
</cp:coreProperties>
</file>